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68883" w14:textId="7E3A6B92" w:rsidR="00E90E49" w:rsidRPr="0028340C" w:rsidRDefault="00E90E49" w:rsidP="00E35559">
      <w:pPr>
        <w:pStyle w:val="3GPPHeader"/>
        <w:spacing w:after="60"/>
        <w:rPr>
          <w:sz w:val="32"/>
          <w:szCs w:val="32"/>
          <w:highlight w:val="yellow"/>
          <w:lang w:val="en-US"/>
        </w:rPr>
      </w:pPr>
      <w:r w:rsidRPr="0028340C">
        <w:rPr>
          <w:lang w:val="en-US"/>
        </w:rPr>
        <w:t>3GPP TSG-RAN WG</w:t>
      </w:r>
      <w:r w:rsidR="00126758" w:rsidRPr="0028340C">
        <w:rPr>
          <w:lang w:val="en-US"/>
        </w:rPr>
        <w:t>2</w:t>
      </w:r>
      <w:r w:rsidRPr="0028340C">
        <w:rPr>
          <w:lang w:val="en-US"/>
        </w:rPr>
        <w:t xml:space="preserve"> #</w:t>
      </w:r>
      <w:r w:rsidR="00126758" w:rsidRPr="0028340C">
        <w:rPr>
          <w:lang w:val="en-US"/>
        </w:rPr>
        <w:t>105</w:t>
      </w:r>
      <w:r w:rsidR="0024577F" w:rsidRPr="0028340C">
        <w:rPr>
          <w:lang w:val="en-US"/>
        </w:rPr>
        <w:t>bis</w:t>
      </w:r>
      <w:r w:rsidRPr="0028340C">
        <w:rPr>
          <w:lang w:val="en-US"/>
        </w:rPr>
        <w:tab/>
      </w:r>
      <w:r w:rsidR="00736DD4" w:rsidRPr="00736DD4">
        <w:rPr>
          <w:sz w:val="32"/>
          <w:szCs w:val="32"/>
          <w:lang w:val="en-US"/>
        </w:rPr>
        <w:t>R2-1904548</w:t>
      </w:r>
    </w:p>
    <w:p w14:paraId="7BAFBC3D" w14:textId="67D350F1" w:rsidR="00E90E49" w:rsidRPr="00CE0424" w:rsidRDefault="002708DB" w:rsidP="00311702">
      <w:pPr>
        <w:pStyle w:val="3GPPHeader"/>
      </w:pPr>
      <w:proofErr w:type="spellStart"/>
      <w:r w:rsidRPr="006D02C7">
        <w:t>Xi’An</w:t>
      </w:r>
      <w:proofErr w:type="spellEnd"/>
      <w:r w:rsidR="00126758" w:rsidRPr="006D02C7">
        <w:t xml:space="preserve">, </w:t>
      </w:r>
      <w:r w:rsidRPr="006D02C7">
        <w:t>China</w:t>
      </w:r>
      <w:r w:rsidR="00126758" w:rsidRPr="006D02C7">
        <w:t xml:space="preserve">, </w:t>
      </w:r>
      <w:r w:rsidR="00B46C10" w:rsidRPr="006D02C7">
        <w:t>8</w:t>
      </w:r>
      <w:r w:rsidRPr="006D02C7">
        <w:t xml:space="preserve"> </w:t>
      </w:r>
      <w:r w:rsidR="00B46C10" w:rsidRPr="006D02C7">
        <w:t>–</w:t>
      </w:r>
      <w:r w:rsidRPr="006D02C7">
        <w:t xml:space="preserve"> </w:t>
      </w:r>
      <w:r w:rsidR="00B46C10" w:rsidRPr="006D02C7">
        <w:t>12 April</w:t>
      </w:r>
      <w:r w:rsidR="00126758" w:rsidRPr="006D02C7">
        <w:t xml:space="preserve"> 2019</w:t>
      </w:r>
    </w:p>
    <w:p w14:paraId="1FD56846" w14:textId="77777777" w:rsidR="00E90E49" w:rsidRPr="00CE0424" w:rsidRDefault="00E90E49" w:rsidP="00357380">
      <w:pPr>
        <w:pStyle w:val="3GPPHeader"/>
      </w:pPr>
    </w:p>
    <w:p w14:paraId="590DFF7F" w14:textId="753EA4F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86365" w:rsidRPr="006D02C7">
        <w:rPr>
          <w:sz w:val="22"/>
          <w:szCs w:val="22"/>
        </w:rPr>
        <w:t>12.1.6</w:t>
      </w:r>
    </w:p>
    <w:p w14:paraId="090FA29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DCA969" w14:textId="7F4BCA95" w:rsidR="00E90E49" w:rsidRPr="00CE0424" w:rsidRDefault="003D3C45" w:rsidP="00311702">
      <w:pPr>
        <w:pStyle w:val="3GPPHeader"/>
        <w:rPr>
          <w:sz w:val="22"/>
          <w:szCs w:val="22"/>
        </w:rPr>
      </w:pPr>
      <w:r>
        <w:rPr>
          <w:sz w:val="22"/>
          <w:szCs w:val="22"/>
        </w:rPr>
        <w:t>Title:</w:t>
      </w:r>
      <w:r w:rsidR="00E90E49" w:rsidRPr="00CE0424">
        <w:rPr>
          <w:sz w:val="22"/>
          <w:szCs w:val="22"/>
        </w:rPr>
        <w:tab/>
      </w:r>
      <w:r w:rsidR="00C10CD0" w:rsidRPr="006D02C7">
        <w:rPr>
          <w:sz w:val="22"/>
          <w:szCs w:val="22"/>
        </w:rPr>
        <w:t xml:space="preserve">MAC based solutions for </w:t>
      </w:r>
      <w:r w:rsidR="003D328E" w:rsidRPr="006D02C7">
        <w:rPr>
          <w:sz w:val="22"/>
          <w:szCs w:val="22"/>
        </w:rPr>
        <w:t>Quality Report</w:t>
      </w:r>
    </w:p>
    <w:p w14:paraId="275BE9F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D02C7">
        <w:rPr>
          <w:sz w:val="22"/>
          <w:szCs w:val="22"/>
        </w:rPr>
        <w:t>Discussion, Decision</w:t>
      </w:r>
    </w:p>
    <w:p w14:paraId="0C2BE494" w14:textId="77777777" w:rsidR="00E90E49" w:rsidRPr="00CE0424" w:rsidRDefault="00E90E49" w:rsidP="00E90E49"/>
    <w:p w14:paraId="0AECC38E" w14:textId="77777777" w:rsidR="00E90E49" w:rsidRPr="00CE0424" w:rsidRDefault="00230D18" w:rsidP="00CE0424">
      <w:pPr>
        <w:pStyle w:val="Heading1"/>
      </w:pPr>
      <w:r>
        <w:t>1</w:t>
      </w:r>
      <w:r>
        <w:tab/>
      </w:r>
      <w:r w:rsidR="00E90E49" w:rsidRPr="00CE0424">
        <w:t>Introduction</w:t>
      </w:r>
    </w:p>
    <w:p w14:paraId="0A5B9DDB" w14:textId="46D7F15A" w:rsidR="002708DB" w:rsidRDefault="002708DB" w:rsidP="002708DB">
      <w:pPr>
        <w:pStyle w:val="BodyText"/>
      </w:pPr>
      <w:r>
        <w:t>The Rel</w:t>
      </w:r>
      <w:r w:rsidR="005754B5">
        <w:t>-</w:t>
      </w:r>
      <w:r>
        <w:t>16 work</w:t>
      </w:r>
      <w:r w:rsidR="005754B5">
        <w:t xml:space="preserve"> </w:t>
      </w:r>
      <w:r>
        <w:t xml:space="preserve">item </w:t>
      </w:r>
      <w:r>
        <w:fldChar w:fldCharType="begin"/>
      </w:r>
      <w:r>
        <w:instrText xml:space="preserve"> REF _Ref532550547 \r \h </w:instrText>
      </w:r>
      <w:r>
        <w:fldChar w:fldCharType="separate"/>
      </w:r>
      <w:r w:rsidR="002C28A9">
        <w:t>[1]</w:t>
      </w:r>
      <w:r>
        <w:fldChar w:fldCharType="end"/>
      </w:r>
      <w:r>
        <w:t xml:space="preserve"> include</w:t>
      </w:r>
      <w:r w:rsidR="005754B5">
        <w:t>s</w:t>
      </w:r>
      <w:r>
        <w:t xml:space="preserve"> the </w:t>
      </w:r>
      <w:r w:rsidRPr="002708DB">
        <w:t>following</w:t>
      </w:r>
      <w:r>
        <w:t xml:space="preserve"> objectives for </w:t>
      </w:r>
      <w:r w:rsidR="005754B5">
        <w:t>LTE-</w:t>
      </w:r>
      <w:r>
        <w:t>MTC enhancement:</w:t>
      </w:r>
    </w:p>
    <w:p w14:paraId="77C3802B" w14:textId="77777777" w:rsidR="002708DB" w:rsidRDefault="002708DB" w:rsidP="002708DB">
      <w:pPr>
        <w:pStyle w:val="BodyText"/>
        <w:numPr>
          <w:ilvl w:val="0"/>
          <w:numId w:val="23"/>
        </w:numPr>
      </w:pPr>
      <w:bookmarkStart w:id="0" w:name="_Hlk515907705"/>
      <w:r w:rsidRPr="00120440">
        <w:t>Specify quality report in MSG3 at least for EDT [RAN1, RAN2]</w:t>
      </w:r>
      <w:bookmarkEnd w:id="0"/>
    </w:p>
    <w:p w14:paraId="2218F8DE" w14:textId="77777777" w:rsidR="002708DB" w:rsidRDefault="002708DB" w:rsidP="002708DB">
      <w:pPr>
        <w:pStyle w:val="BodyText"/>
        <w:numPr>
          <w:ilvl w:val="0"/>
          <w:numId w:val="23"/>
        </w:numPr>
      </w:pPr>
      <w:r w:rsidRPr="00F440D1">
        <w:t>Specify aperiodic quality report in connected mode using same quality definition as</w:t>
      </w:r>
      <w:r>
        <w:t xml:space="preserve"> in Msg3 [RAN1, RAN2, RAN4]</w:t>
      </w:r>
    </w:p>
    <w:p w14:paraId="0F3DF423" w14:textId="2434F74E" w:rsidR="002708DB" w:rsidRDefault="002708DB" w:rsidP="002708DB">
      <w:pPr>
        <w:pStyle w:val="BodyText"/>
      </w:pPr>
      <w:r>
        <w:t xml:space="preserve">In RAN1#94, RAN1#94bis, RAN1#95 and RAN1#96 the following relevant agreements were made </w:t>
      </w:r>
      <w:r>
        <w:rPr>
          <w:lang w:val="de-DE" w:eastAsia="sv-SE"/>
        </w:rPr>
        <w:fldChar w:fldCharType="begin"/>
      </w:r>
      <w:r>
        <w:rPr>
          <w:lang w:val="de-DE" w:eastAsia="sv-SE"/>
        </w:rPr>
        <w:instrText xml:space="preserve"> REF _Ref365775 \r \h </w:instrText>
      </w:r>
      <w:r>
        <w:rPr>
          <w:lang w:val="de-DE" w:eastAsia="sv-SE"/>
        </w:rPr>
      </w:r>
      <w:r>
        <w:rPr>
          <w:lang w:val="de-DE" w:eastAsia="sv-SE"/>
        </w:rPr>
        <w:fldChar w:fldCharType="separate"/>
      </w:r>
      <w:r w:rsidR="002C28A9">
        <w:rPr>
          <w:lang w:val="de-DE" w:eastAsia="sv-SE"/>
        </w:rPr>
        <w:t>[3]</w:t>
      </w:r>
      <w:r>
        <w:rPr>
          <w:lang w:val="de-DE" w:eastAsia="sv-SE"/>
        </w:rPr>
        <w:fldChar w:fldCharType="end"/>
      </w:r>
      <w:r w:rsidDel="002D6540">
        <w:rPr>
          <w:lang w:val="de-DE" w:eastAsia="sv-SE"/>
        </w:rPr>
        <w:t xml:space="preserve"> </w:t>
      </w:r>
      <w:r>
        <w:t>:</w:t>
      </w:r>
    </w:p>
    <w:p w14:paraId="4F6008EC" w14:textId="77777777" w:rsidR="00E56F38" w:rsidRDefault="00E56F38" w:rsidP="00E56F38">
      <w:pPr>
        <w:rPr>
          <w:lang w:eastAsia="x-none"/>
        </w:rPr>
      </w:pPr>
      <w:r>
        <w:rPr>
          <w:lang w:eastAsia="x-none"/>
        </w:rPr>
        <w:t>RAN1#94:</w:t>
      </w:r>
    </w:p>
    <w:p w14:paraId="32431875" w14:textId="77777777" w:rsidR="00E56F38" w:rsidRDefault="00E56F38" w:rsidP="00E56F38">
      <w:pPr>
        <w:rPr>
          <w:lang w:eastAsia="x-none"/>
        </w:rPr>
      </w:pPr>
    </w:p>
    <w:tbl>
      <w:tblPr>
        <w:tblStyle w:val="TableGrid"/>
        <w:tblW w:w="0" w:type="auto"/>
        <w:tblInd w:w="720" w:type="dxa"/>
        <w:tblLook w:val="04A0" w:firstRow="1" w:lastRow="0" w:firstColumn="1" w:lastColumn="0" w:noHBand="0" w:noVBand="1"/>
      </w:tblPr>
      <w:tblGrid>
        <w:gridCol w:w="8342"/>
      </w:tblGrid>
      <w:tr w:rsidR="00E56F38" w14:paraId="3944CFAC" w14:textId="77777777" w:rsidTr="00E56F38">
        <w:tc>
          <w:tcPr>
            <w:tcW w:w="8342" w:type="dxa"/>
            <w:tcBorders>
              <w:top w:val="single" w:sz="4" w:space="0" w:color="auto"/>
              <w:left w:val="single" w:sz="4" w:space="0" w:color="auto"/>
              <w:bottom w:val="single" w:sz="4" w:space="0" w:color="auto"/>
              <w:right w:val="single" w:sz="4" w:space="0" w:color="auto"/>
            </w:tcBorders>
          </w:tcPr>
          <w:p w14:paraId="530E1639" w14:textId="1F00391D" w:rsidR="00E56F38" w:rsidRDefault="005A6ED2">
            <w:pPr>
              <w:ind w:left="1287" w:hanging="1287"/>
              <w:rPr>
                <w:sz w:val="20"/>
                <w:lang w:eastAsia="x-none"/>
              </w:rPr>
            </w:pPr>
            <w:hyperlink r:id="rId13" w:history="1">
              <w:r w:rsidR="00E56F38">
                <w:rPr>
                  <w:rStyle w:val="Hyperlink"/>
                  <w:b/>
                  <w:sz w:val="20"/>
                </w:rPr>
                <w:t>R1-1809527</w:t>
              </w:r>
            </w:hyperlink>
            <w:r w:rsidR="00E56F38">
              <w:rPr>
                <w:sz w:val="20"/>
                <w:lang w:eastAsia="x-none"/>
              </w:rPr>
              <w:tab/>
              <w:t>Feature summary of 6.2.1.5 Support of quality report in Msg3</w:t>
            </w:r>
            <w:r w:rsidR="00E56F38">
              <w:rPr>
                <w:sz w:val="20"/>
                <w:lang w:eastAsia="x-none"/>
              </w:rPr>
              <w:tab/>
              <w:t>Samsung</w:t>
            </w:r>
            <w:r w:rsidR="00E56F38">
              <w:rPr>
                <w:sz w:val="20"/>
                <w:lang w:eastAsia="x-none"/>
              </w:rPr>
              <w:tab/>
            </w:r>
          </w:p>
          <w:p w14:paraId="5E775AC1" w14:textId="77777777" w:rsidR="00E56F38" w:rsidRDefault="00E56F38">
            <w:pPr>
              <w:rPr>
                <w:sz w:val="20"/>
                <w:lang w:eastAsia="x-none"/>
              </w:rPr>
            </w:pPr>
          </w:p>
          <w:p w14:paraId="23E173FC" w14:textId="77777777" w:rsidR="00E56F38" w:rsidRDefault="00E56F38">
            <w:pPr>
              <w:rPr>
                <w:b/>
                <w:sz w:val="20"/>
                <w:szCs w:val="32"/>
                <w:highlight w:val="green"/>
                <w:lang w:eastAsia="x-none"/>
              </w:rPr>
            </w:pPr>
            <w:r>
              <w:rPr>
                <w:b/>
                <w:sz w:val="20"/>
                <w:szCs w:val="32"/>
                <w:highlight w:val="green"/>
                <w:lang w:eastAsia="x-none"/>
              </w:rPr>
              <w:t>Agreement</w:t>
            </w:r>
          </w:p>
          <w:p w14:paraId="1B2B442B" w14:textId="77777777" w:rsidR="00E56F38" w:rsidRDefault="00E56F38">
            <w:pPr>
              <w:pStyle w:val="ListParagraph"/>
              <w:ind w:left="0"/>
              <w:rPr>
                <w:sz w:val="20"/>
                <w:szCs w:val="32"/>
                <w:lang w:eastAsia="x-none"/>
              </w:rPr>
            </w:pPr>
            <w:r>
              <w:rPr>
                <w:sz w:val="20"/>
                <w:szCs w:val="32"/>
              </w:rPr>
              <w:t>Prioritize the following alternatives for DL quality report in Msg3 in MTC, for CE Mode A and CE Mode B separately:</w:t>
            </w:r>
          </w:p>
          <w:p w14:paraId="65E2F33F" w14:textId="77777777" w:rsidR="00E56F38" w:rsidRDefault="00E56F38" w:rsidP="00E56F38">
            <w:pPr>
              <w:pStyle w:val="ListParagraph"/>
              <w:numPr>
                <w:ilvl w:val="1"/>
                <w:numId w:val="30"/>
              </w:numPr>
              <w:overflowPunct/>
              <w:autoSpaceDE/>
              <w:autoSpaceDN/>
              <w:adjustRightInd/>
              <w:textAlignment w:val="auto"/>
              <w:rPr>
                <w:sz w:val="20"/>
                <w:szCs w:val="32"/>
                <w:lang w:eastAsia="zh-CN"/>
              </w:rPr>
            </w:pPr>
            <w:r>
              <w:rPr>
                <w:sz w:val="20"/>
                <w:szCs w:val="32"/>
                <w:lang w:eastAsia="zh-CN"/>
              </w:rPr>
              <w:t>CQI (for CE Mode A)</w:t>
            </w:r>
          </w:p>
          <w:p w14:paraId="4E9A989E" w14:textId="77777777" w:rsidR="00E56F38" w:rsidRDefault="00E56F38" w:rsidP="00E56F38">
            <w:pPr>
              <w:pStyle w:val="ListParagraph"/>
              <w:numPr>
                <w:ilvl w:val="1"/>
                <w:numId w:val="30"/>
              </w:numPr>
              <w:overflowPunct/>
              <w:autoSpaceDE/>
              <w:autoSpaceDN/>
              <w:adjustRightInd/>
              <w:textAlignment w:val="auto"/>
              <w:rPr>
                <w:sz w:val="20"/>
                <w:szCs w:val="32"/>
                <w:lang w:eastAsia="zh-CN"/>
              </w:rPr>
            </w:pPr>
            <w:r>
              <w:rPr>
                <w:sz w:val="20"/>
                <w:szCs w:val="32"/>
                <w:lang w:eastAsia="zh-CN"/>
              </w:rPr>
              <w:t xml:space="preserve">Repetition number related to UE decoding of actual or hypothetical MPDCCH/PDSCH </w:t>
            </w:r>
          </w:p>
          <w:p w14:paraId="1BDDD259" w14:textId="77777777" w:rsidR="00E56F38" w:rsidRDefault="00E56F38" w:rsidP="00E56F38">
            <w:pPr>
              <w:pStyle w:val="ListParagraph"/>
              <w:numPr>
                <w:ilvl w:val="2"/>
                <w:numId w:val="30"/>
              </w:numPr>
              <w:overflowPunct/>
              <w:autoSpaceDE/>
              <w:autoSpaceDN/>
              <w:adjustRightInd/>
              <w:textAlignment w:val="auto"/>
              <w:rPr>
                <w:sz w:val="20"/>
                <w:szCs w:val="32"/>
                <w:lang w:eastAsia="zh-CN"/>
              </w:rPr>
            </w:pPr>
            <w:r>
              <w:rPr>
                <w:sz w:val="20"/>
                <w:szCs w:val="32"/>
                <w:lang w:eastAsia="zh-CN"/>
              </w:rPr>
              <w:t>FFS if aggregation level needs to be reported when repetition number equal to 1</w:t>
            </w:r>
          </w:p>
          <w:p w14:paraId="27DB57DB" w14:textId="77777777" w:rsidR="00E56F38" w:rsidRDefault="00E56F38" w:rsidP="00E56F38">
            <w:pPr>
              <w:pStyle w:val="ListParagraph"/>
              <w:numPr>
                <w:ilvl w:val="1"/>
                <w:numId w:val="30"/>
              </w:numPr>
              <w:overflowPunct/>
              <w:autoSpaceDE/>
              <w:autoSpaceDN/>
              <w:adjustRightInd/>
              <w:textAlignment w:val="auto"/>
              <w:rPr>
                <w:sz w:val="20"/>
                <w:szCs w:val="32"/>
                <w:lang w:eastAsia="zh-CN"/>
              </w:rPr>
            </w:pPr>
            <w:r>
              <w:rPr>
                <w:sz w:val="20"/>
                <w:szCs w:val="32"/>
                <w:lang w:eastAsia="zh-CN"/>
              </w:rPr>
              <w:t>RSRP/RSRQ</w:t>
            </w:r>
          </w:p>
          <w:p w14:paraId="24C636E4" w14:textId="77777777" w:rsidR="00E56F38" w:rsidRDefault="00E56F38">
            <w:pPr>
              <w:rPr>
                <w:sz w:val="20"/>
                <w:szCs w:val="32"/>
                <w:lang w:eastAsia="x-none"/>
              </w:rPr>
            </w:pPr>
            <w:r>
              <w:rPr>
                <w:sz w:val="20"/>
                <w:szCs w:val="32"/>
                <w:lang w:eastAsia="x-none"/>
              </w:rPr>
              <w:t>Companies are encouraged to provide details and/or performance evaluation results</w:t>
            </w:r>
          </w:p>
          <w:p w14:paraId="6334837F" w14:textId="77777777" w:rsidR="00E56F38" w:rsidRDefault="00E56F38">
            <w:pPr>
              <w:rPr>
                <w:sz w:val="20"/>
                <w:szCs w:val="24"/>
                <w:lang w:eastAsia="x-none"/>
              </w:rPr>
            </w:pPr>
          </w:p>
          <w:p w14:paraId="70A58197" w14:textId="77777777" w:rsidR="00E56F38" w:rsidRDefault="00E56F38">
            <w:pPr>
              <w:rPr>
                <w:b/>
                <w:sz w:val="20"/>
                <w:szCs w:val="20"/>
                <w:highlight w:val="green"/>
                <w:lang w:eastAsia="en-US"/>
              </w:rPr>
            </w:pPr>
            <w:r>
              <w:rPr>
                <w:b/>
                <w:sz w:val="20"/>
                <w:szCs w:val="20"/>
                <w:highlight w:val="green"/>
              </w:rPr>
              <w:t>Agreement</w:t>
            </w:r>
          </w:p>
          <w:p w14:paraId="1869719F" w14:textId="77777777" w:rsidR="00E56F38" w:rsidRDefault="00E56F38">
            <w:pPr>
              <w:rPr>
                <w:sz w:val="20"/>
                <w:szCs w:val="20"/>
              </w:rPr>
            </w:pPr>
            <w:r>
              <w:rPr>
                <w:sz w:val="20"/>
                <w:szCs w:val="20"/>
              </w:rPr>
              <w:t xml:space="preserve">Whether the DL quality report is included in Msg3 is indicated in SIB and/or RAR. </w:t>
            </w:r>
          </w:p>
          <w:p w14:paraId="2038ACAB" w14:textId="77777777" w:rsidR="00E56F38" w:rsidRDefault="00E56F38">
            <w:pPr>
              <w:rPr>
                <w:sz w:val="20"/>
                <w:szCs w:val="20"/>
              </w:rPr>
            </w:pPr>
            <w:r>
              <w:rPr>
                <w:sz w:val="20"/>
                <w:szCs w:val="20"/>
              </w:rPr>
              <w:t>Above applies in case the UE supports DL quality report in Msg3.</w:t>
            </w:r>
          </w:p>
        </w:tc>
      </w:tr>
    </w:tbl>
    <w:p w14:paraId="1FDFD220" w14:textId="77777777" w:rsidR="00E56F38" w:rsidRDefault="00E56F38" w:rsidP="00E56F38">
      <w:pPr>
        <w:rPr>
          <w:rFonts w:ascii="Times" w:eastAsia="Batang" w:hAnsi="Times"/>
          <w:szCs w:val="24"/>
          <w:lang w:eastAsia="x-none"/>
        </w:rPr>
      </w:pPr>
    </w:p>
    <w:p w14:paraId="688CEAE4" w14:textId="77777777" w:rsidR="00E56F38" w:rsidRDefault="00E56F38" w:rsidP="00E56F38">
      <w:pPr>
        <w:rPr>
          <w:lang w:eastAsia="x-none"/>
        </w:rPr>
      </w:pPr>
      <w:r>
        <w:rPr>
          <w:lang w:eastAsia="x-none"/>
        </w:rPr>
        <w:t>RAN1#94bis:</w:t>
      </w:r>
    </w:p>
    <w:p w14:paraId="011C21CC" w14:textId="77777777" w:rsidR="00E56F38" w:rsidRDefault="00E56F38" w:rsidP="00E56F38">
      <w:pPr>
        <w:rPr>
          <w:lang w:eastAsia="x-none"/>
        </w:rPr>
      </w:pPr>
    </w:p>
    <w:tbl>
      <w:tblPr>
        <w:tblStyle w:val="TableGrid"/>
        <w:tblW w:w="0" w:type="auto"/>
        <w:tblInd w:w="720" w:type="dxa"/>
        <w:tblLook w:val="04A0" w:firstRow="1" w:lastRow="0" w:firstColumn="1" w:lastColumn="0" w:noHBand="0" w:noVBand="1"/>
      </w:tblPr>
      <w:tblGrid>
        <w:gridCol w:w="8909"/>
      </w:tblGrid>
      <w:tr w:rsidR="00E56F38" w14:paraId="166BCF7B" w14:textId="77777777" w:rsidTr="00E56F38">
        <w:tc>
          <w:tcPr>
            <w:tcW w:w="9062" w:type="dxa"/>
            <w:tcBorders>
              <w:top w:val="single" w:sz="4" w:space="0" w:color="auto"/>
              <w:left w:val="single" w:sz="4" w:space="0" w:color="auto"/>
              <w:bottom w:val="single" w:sz="4" w:space="0" w:color="auto"/>
              <w:right w:val="single" w:sz="4" w:space="0" w:color="auto"/>
            </w:tcBorders>
          </w:tcPr>
          <w:p w14:paraId="2F4930FA" w14:textId="669BD5D7" w:rsidR="00E56F38" w:rsidRDefault="005A6ED2">
            <w:pPr>
              <w:ind w:left="1287" w:hanging="1287"/>
              <w:rPr>
                <w:sz w:val="20"/>
                <w:lang w:eastAsia="x-none"/>
              </w:rPr>
            </w:pPr>
            <w:hyperlink r:id="rId14" w:history="1">
              <w:r w:rsidR="00E56F38">
                <w:rPr>
                  <w:rStyle w:val="Hyperlink"/>
                  <w:b/>
                  <w:sz w:val="20"/>
                </w:rPr>
                <w:t>R1-1811691</w:t>
              </w:r>
            </w:hyperlink>
            <w:r w:rsidR="00E56F38">
              <w:rPr>
                <w:sz w:val="20"/>
                <w:lang w:eastAsia="x-none"/>
              </w:rPr>
              <w:tab/>
              <w:t>Feature summary of 6.2.1.5 Support of quality report in Msg3</w:t>
            </w:r>
            <w:r w:rsidR="00E56F38">
              <w:rPr>
                <w:sz w:val="20"/>
                <w:lang w:eastAsia="x-none"/>
              </w:rPr>
              <w:tab/>
              <w:t>Samsung</w:t>
            </w:r>
          </w:p>
          <w:p w14:paraId="25E8C48F" w14:textId="77777777" w:rsidR="00E56F38" w:rsidRDefault="00E56F38">
            <w:pPr>
              <w:rPr>
                <w:sz w:val="20"/>
                <w:lang w:eastAsia="x-none"/>
              </w:rPr>
            </w:pPr>
          </w:p>
          <w:p w14:paraId="6DC969D7" w14:textId="77777777" w:rsidR="00E56F38" w:rsidRDefault="00E56F38">
            <w:pPr>
              <w:rPr>
                <w:b/>
                <w:i/>
                <w:sz w:val="20"/>
                <w:szCs w:val="20"/>
                <w:highlight w:val="green"/>
                <w:lang w:eastAsia="en-US"/>
              </w:rPr>
            </w:pPr>
            <w:r>
              <w:rPr>
                <w:b/>
                <w:sz w:val="20"/>
                <w:szCs w:val="20"/>
                <w:highlight w:val="green"/>
              </w:rPr>
              <w:lastRenderedPageBreak/>
              <w:t>Agreement</w:t>
            </w:r>
          </w:p>
          <w:p w14:paraId="62EE5507" w14:textId="77777777" w:rsidR="00E56F38" w:rsidRDefault="00E56F38">
            <w:pPr>
              <w:pStyle w:val="ListParagraph"/>
              <w:ind w:left="0"/>
              <w:rPr>
                <w:sz w:val="20"/>
                <w:szCs w:val="20"/>
                <w:lang w:eastAsia="zh-CN"/>
              </w:rPr>
            </w:pPr>
            <w:r>
              <w:rPr>
                <w:sz w:val="20"/>
                <w:szCs w:val="20"/>
                <w:lang w:eastAsia="zh-CN"/>
              </w:rPr>
              <w:t>For CE mode A (PRACH CE level 0, 1), the downlink channel quality is down-selected among the following in RAN1#95:</w:t>
            </w:r>
          </w:p>
          <w:p w14:paraId="6C40CFC6" w14:textId="77777777" w:rsidR="00E56F38" w:rsidRDefault="00E56F38" w:rsidP="00E56F38">
            <w:pPr>
              <w:numPr>
                <w:ilvl w:val="0"/>
                <w:numId w:val="31"/>
              </w:numPr>
              <w:overflowPunct/>
              <w:autoSpaceDE/>
              <w:autoSpaceDN/>
              <w:adjustRightInd/>
              <w:spacing w:after="0"/>
              <w:ind w:left="1440"/>
              <w:textAlignment w:val="auto"/>
              <w:rPr>
                <w:rFonts w:cs="Arial"/>
                <w:sz w:val="20"/>
                <w:szCs w:val="24"/>
                <w:lang w:val="en-US" w:eastAsia="en-US"/>
              </w:rPr>
            </w:pPr>
            <w:r>
              <w:rPr>
                <w:rFonts w:cs="Arial"/>
                <w:sz w:val="20"/>
                <w:lang w:val="en-US"/>
              </w:rPr>
              <w:t>CQI</w:t>
            </w:r>
          </w:p>
          <w:p w14:paraId="0D6FBDCB" w14:textId="77777777" w:rsidR="00E56F38" w:rsidRDefault="00E56F38" w:rsidP="00E56F38">
            <w:pPr>
              <w:numPr>
                <w:ilvl w:val="0"/>
                <w:numId w:val="31"/>
              </w:numPr>
              <w:overflowPunct/>
              <w:autoSpaceDE/>
              <w:autoSpaceDN/>
              <w:adjustRightInd/>
              <w:spacing w:after="0"/>
              <w:ind w:left="1440"/>
              <w:textAlignment w:val="auto"/>
              <w:rPr>
                <w:rFonts w:cs="Arial"/>
                <w:sz w:val="20"/>
                <w:lang w:val="en-US"/>
              </w:rPr>
            </w:pPr>
            <w:r>
              <w:rPr>
                <w:rFonts w:cs="Arial"/>
                <w:sz w:val="20"/>
                <w:lang w:val="en-US"/>
              </w:rPr>
              <w:t>The repetition number and/or aggregation level that the UE needs to decode hypothetical MPDCCH with BLER of 1%</w:t>
            </w:r>
          </w:p>
          <w:p w14:paraId="12D0C6BA" w14:textId="77777777" w:rsidR="00E56F38" w:rsidRDefault="00E56F38" w:rsidP="00E56F38">
            <w:pPr>
              <w:numPr>
                <w:ilvl w:val="0"/>
                <w:numId w:val="31"/>
              </w:numPr>
              <w:overflowPunct/>
              <w:autoSpaceDE/>
              <w:autoSpaceDN/>
              <w:adjustRightInd/>
              <w:spacing w:after="0"/>
              <w:ind w:left="1440"/>
              <w:textAlignment w:val="auto"/>
              <w:rPr>
                <w:rFonts w:cs="Arial"/>
                <w:sz w:val="20"/>
                <w:lang w:val="en-US"/>
              </w:rPr>
            </w:pPr>
            <w:r>
              <w:rPr>
                <w:rFonts w:cs="Arial"/>
                <w:sz w:val="20"/>
                <w:lang w:val="en-US"/>
              </w:rPr>
              <w:t>Support both CQI and repetition number and/or aggregation level that the UE needs to decode hypothetical MPDCCH with BLER of 1%</w:t>
            </w:r>
          </w:p>
          <w:p w14:paraId="6E6486F6" w14:textId="77777777" w:rsidR="00E56F38" w:rsidRDefault="00E56F38">
            <w:pPr>
              <w:rPr>
                <w:sz w:val="20"/>
                <w:szCs w:val="20"/>
                <w:highlight w:val="yellow"/>
                <w:lang w:val="en-GB" w:eastAsia="x-none"/>
              </w:rPr>
            </w:pPr>
          </w:p>
          <w:p w14:paraId="219A90D1" w14:textId="77777777" w:rsidR="00E56F38" w:rsidRDefault="00E56F38">
            <w:pPr>
              <w:rPr>
                <w:b/>
                <w:sz w:val="20"/>
                <w:szCs w:val="20"/>
                <w:highlight w:val="green"/>
                <w:lang w:eastAsia="x-none"/>
              </w:rPr>
            </w:pPr>
            <w:r>
              <w:rPr>
                <w:b/>
                <w:sz w:val="20"/>
                <w:szCs w:val="20"/>
                <w:highlight w:val="green"/>
                <w:lang w:eastAsia="x-none"/>
              </w:rPr>
              <w:t>Agreement</w:t>
            </w:r>
          </w:p>
          <w:p w14:paraId="41B268BC" w14:textId="77777777" w:rsidR="00E56F38" w:rsidRDefault="00E56F38">
            <w:pPr>
              <w:pStyle w:val="ListParagraph"/>
              <w:ind w:left="0"/>
              <w:rPr>
                <w:sz w:val="20"/>
                <w:szCs w:val="20"/>
                <w:lang w:eastAsia="x-none"/>
              </w:rPr>
            </w:pPr>
            <w:r>
              <w:rPr>
                <w:sz w:val="20"/>
                <w:szCs w:val="20"/>
                <w:lang w:eastAsia="zh-CN"/>
              </w:rPr>
              <w:t>For CE Mode B, the downlink channel quality reported in Msg3 is denoted as the repetition number that the UE recommends to achieve a hypothetical MPDCCH decoding BLER of 1%</w:t>
            </w:r>
          </w:p>
          <w:p w14:paraId="7468C0B9" w14:textId="77777777" w:rsidR="00E56F38" w:rsidRDefault="00E56F38">
            <w:pPr>
              <w:rPr>
                <w:sz w:val="20"/>
                <w:szCs w:val="20"/>
                <w:lang w:eastAsia="x-none"/>
              </w:rPr>
            </w:pPr>
          </w:p>
          <w:p w14:paraId="71B65D89" w14:textId="77777777" w:rsidR="00E56F38" w:rsidRDefault="00E56F38">
            <w:pPr>
              <w:rPr>
                <w:b/>
                <w:i/>
                <w:sz w:val="20"/>
                <w:szCs w:val="20"/>
                <w:highlight w:val="green"/>
                <w:lang w:eastAsia="en-US"/>
              </w:rPr>
            </w:pPr>
            <w:r>
              <w:rPr>
                <w:b/>
                <w:sz w:val="20"/>
                <w:szCs w:val="20"/>
                <w:highlight w:val="green"/>
              </w:rPr>
              <w:t>Agreement</w:t>
            </w:r>
          </w:p>
          <w:p w14:paraId="7C2F32FF" w14:textId="77777777" w:rsidR="00E56F38" w:rsidRDefault="00E56F38">
            <w:pPr>
              <w:pStyle w:val="ListParagraph"/>
              <w:ind w:left="0"/>
              <w:rPr>
                <w:sz w:val="20"/>
                <w:szCs w:val="20"/>
                <w:lang w:eastAsia="zh-CN"/>
              </w:rPr>
            </w:pPr>
            <w:r>
              <w:rPr>
                <w:sz w:val="20"/>
                <w:szCs w:val="20"/>
                <w:lang w:eastAsia="zh-CN"/>
              </w:rPr>
              <w:t xml:space="preserve">CRS may be used as the reference signal for measurement of </w:t>
            </w:r>
            <w:r>
              <w:rPr>
                <w:rFonts w:eastAsia="Malgun Gothic" w:cs="Arial"/>
                <w:sz w:val="20"/>
                <w:szCs w:val="20"/>
                <w:lang w:eastAsia="zh-CN"/>
              </w:rPr>
              <w:t xml:space="preserve">DL quality metric for </w:t>
            </w:r>
            <w:r>
              <w:rPr>
                <w:sz w:val="20"/>
                <w:szCs w:val="20"/>
                <w:lang w:eastAsia="zh-CN"/>
              </w:rPr>
              <w:t>measurement report in Msg3.</w:t>
            </w:r>
          </w:p>
          <w:p w14:paraId="39C465EF" w14:textId="77777777" w:rsidR="00E56F38" w:rsidRDefault="00E56F38">
            <w:pPr>
              <w:rPr>
                <w:sz w:val="20"/>
                <w:szCs w:val="20"/>
                <w:lang w:eastAsia="x-none"/>
              </w:rPr>
            </w:pPr>
          </w:p>
          <w:p w14:paraId="3E87610F" w14:textId="77777777" w:rsidR="00E56F38" w:rsidRDefault="00E56F38">
            <w:pPr>
              <w:rPr>
                <w:b/>
                <w:i/>
                <w:sz w:val="20"/>
                <w:szCs w:val="20"/>
                <w:highlight w:val="green"/>
                <w:lang w:eastAsia="en-US"/>
              </w:rPr>
            </w:pPr>
            <w:r>
              <w:rPr>
                <w:b/>
                <w:sz w:val="20"/>
                <w:szCs w:val="20"/>
                <w:highlight w:val="green"/>
              </w:rPr>
              <w:t>Agreement</w:t>
            </w:r>
          </w:p>
          <w:p w14:paraId="6AA3511E" w14:textId="77777777" w:rsidR="00E56F38" w:rsidRDefault="00E56F38">
            <w:pPr>
              <w:pStyle w:val="ListParagraph"/>
              <w:ind w:left="0"/>
              <w:rPr>
                <w:sz w:val="20"/>
                <w:szCs w:val="20"/>
              </w:rPr>
            </w:pPr>
            <w:r>
              <w:rPr>
                <w:sz w:val="20"/>
                <w:szCs w:val="20"/>
                <w:lang w:eastAsia="zh-CN"/>
              </w:rPr>
              <w:t>Enabling of DL quality report is indicated in SIB.</w:t>
            </w:r>
          </w:p>
        </w:tc>
      </w:tr>
    </w:tbl>
    <w:p w14:paraId="41036485" w14:textId="77777777" w:rsidR="00E56F38" w:rsidRDefault="00E56F38" w:rsidP="00E56F38">
      <w:pPr>
        <w:rPr>
          <w:rFonts w:ascii="Times" w:eastAsia="Batang" w:hAnsi="Times"/>
          <w:szCs w:val="24"/>
          <w:lang w:eastAsia="x-none"/>
        </w:rPr>
      </w:pPr>
    </w:p>
    <w:p w14:paraId="3A341D0E" w14:textId="77777777" w:rsidR="00E56F38" w:rsidRDefault="00E56F38" w:rsidP="00E56F38">
      <w:pPr>
        <w:rPr>
          <w:lang w:eastAsia="x-none"/>
        </w:rPr>
      </w:pPr>
      <w:r>
        <w:rPr>
          <w:lang w:eastAsia="x-none"/>
        </w:rPr>
        <w:t>RAN1#95:</w:t>
      </w:r>
    </w:p>
    <w:p w14:paraId="7C4B7AA6" w14:textId="77777777" w:rsidR="00E56F38" w:rsidRDefault="00E56F38" w:rsidP="00E56F38">
      <w:pPr>
        <w:rPr>
          <w:lang w:eastAsia="x-none"/>
        </w:rPr>
      </w:pPr>
    </w:p>
    <w:tbl>
      <w:tblPr>
        <w:tblStyle w:val="TableGrid"/>
        <w:tblW w:w="0" w:type="auto"/>
        <w:tblInd w:w="720" w:type="dxa"/>
        <w:tblLook w:val="04A0" w:firstRow="1" w:lastRow="0" w:firstColumn="1" w:lastColumn="0" w:noHBand="0" w:noVBand="1"/>
      </w:tblPr>
      <w:tblGrid>
        <w:gridCol w:w="8909"/>
      </w:tblGrid>
      <w:tr w:rsidR="00E56F38" w14:paraId="3E694458" w14:textId="77777777" w:rsidTr="00E56F38">
        <w:tc>
          <w:tcPr>
            <w:tcW w:w="9062" w:type="dxa"/>
            <w:tcBorders>
              <w:top w:val="single" w:sz="4" w:space="0" w:color="auto"/>
              <w:left w:val="single" w:sz="4" w:space="0" w:color="auto"/>
              <w:bottom w:val="single" w:sz="4" w:space="0" w:color="auto"/>
              <w:right w:val="single" w:sz="4" w:space="0" w:color="auto"/>
            </w:tcBorders>
          </w:tcPr>
          <w:p w14:paraId="76AD26F7" w14:textId="03677DD0" w:rsidR="00E56F38" w:rsidRDefault="005A6ED2">
            <w:pPr>
              <w:rPr>
                <w:sz w:val="20"/>
                <w:lang w:eastAsia="x-none"/>
              </w:rPr>
            </w:pPr>
            <w:hyperlink r:id="rId15" w:history="1">
              <w:r w:rsidR="00E56F38">
                <w:rPr>
                  <w:rStyle w:val="Hyperlink"/>
                  <w:b/>
                  <w:sz w:val="20"/>
                </w:rPr>
                <w:t>R1-1813741</w:t>
              </w:r>
            </w:hyperlink>
            <w:r w:rsidR="00E56F38">
              <w:rPr>
                <w:sz w:val="20"/>
                <w:lang w:eastAsia="x-none"/>
              </w:rPr>
              <w:tab/>
              <w:t>Feature summary of 6.2.1.5 Support of quality report in Msg3</w:t>
            </w:r>
            <w:r w:rsidR="00E56F38">
              <w:rPr>
                <w:sz w:val="20"/>
                <w:lang w:eastAsia="x-none"/>
              </w:rPr>
              <w:tab/>
              <w:t>Samsung</w:t>
            </w:r>
          </w:p>
          <w:p w14:paraId="6BBCCAE3" w14:textId="77777777" w:rsidR="00E56F38" w:rsidRDefault="00E56F38">
            <w:pPr>
              <w:rPr>
                <w:sz w:val="20"/>
                <w:szCs w:val="20"/>
                <w:lang w:eastAsia="x-none"/>
              </w:rPr>
            </w:pPr>
          </w:p>
          <w:p w14:paraId="44C05BBA" w14:textId="77777777" w:rsidR="00E56F38" w:rsidRDefault="00E56F38">
            <w:pPr>
              <w:rPr>
                <w:b/>
                <w:sz w:val="20"/>
                <w:szCs w:val="20"/>
                <w:highlight w:val="green"/>
                <w:lang w:eastAsia="en-US"/>
              </w:rPr>
            </w:pPr>
            <w:r>
              <w:rPr>
                <w:b/>
                <w:sz w:val="20"/>
                <w:szCs w:val="20"/>
                <w:highlight w:val="green"/>
              </w:rPr>
              <w:t>Agreement</w:t>
            </w:r>
          </w:p>
          <w:p w14:paraId="228BD2C0" w14:textId="77777777" w:rsidR="00E56F38" w:rsidRDefault="00E56F38">
            <w:pPr>
              <w:rPr>
                <w:rFonts w:ascii="Times" w:hAnsi="Times"/>
                <w:sz w:val="20"/>
                <w:szCs w:val="24"/>
                <w:lang w:eastAsia="x-none"/>
              </w:rPr>
            </w:pPr>
            <w:r>
              <w:rPr>
                <w:sz w:val="20"/>
                <w:lang w:eastAsia="x-none"/>
              </w:rPr>
              <w:t>For CE mode A (PRACH CE level 0, 1), the downlink channel quality is the repetition number and/or aggregation level that the UE needs to decode hypothetical MPDCCH with BLER of 1%</w:t>
            </w:r>
          </w:p>
          <w:p w14:paraId="6920E3F8" w14:textId="77777777" w:rsidR="00E56F38" w:rsidRDefault="00E56F38">
            <w:pPr>
              <w:rPr>
                <w:sz w:val="20"/>
                <w:szCs w:val="20"/>
                <w:lang w:eastAsia="x-none"/>
              </w:rPr>
            </w:pPr>
          </w:p>
          <w:p w14:paraId="2DD6813A" w14:textId="77777777" w:rsidR="00E56F38" w:rsidRDefault="00E56F38">
            <w:pPr>
              <w:rPr>
                <w:b/>
                <w:sz w:val="20"/>
                <w:szCs w:val="20"/>
                <w:highlight w:val="green"/>
                <w:lang w:eastAsia="en-US"/>
              </w:rPr>
            </w:pPr>
            <w:r>
              <w:rPr>
                <w:b/>
                <w:sz w:val="20"/>
                <w:szCs w:val="20"/>
                <w:highlight w:val="green"/>
              </w:rPr>
              <w:t>Agreement</w:t>
            </w:r>
          </w:p>
          <w:p w14:paraId="192869A3" w14:textId="77777777" w:rsidR="00E56F38" w:rsidRDefault="00E56F38">
            <w:pPr>
              <w:rPr>
                <w:sz w:val="20"/>
                <w:szCs w:val="20"/>
                <w:lang w:eastAsia="zh-CN"/>
              </w:rPr>
            </w:pPr>
            <w:r>
              <w:rPr>
                <w:sz w:val="20"/>
                <w:szCs w:val="20"/>
              </w:rPr>
              <w:t>DL quality report is transmitted via higher layer signaling, e.g. MAC CE or RRC message</w:t>
            </w:r>
          </w:p>
        </w:tc>
      </w:tr>
    </w:tbl>
    <w:p w14:paraId="676FAB4C" w14:textId="77777777" w:rsidR="00E56F38" w:rsidRDefault="00E56F38" w:rsidP="00E56F38">
      <w:pPr>
        <w:rPr>
          <w:rFonts w:ascii="Times" w:eastAsia="Batang" w:hAnsi="Times"/>
          <w:szCs w:val="24"/>
          <w:lang w:eastAsia="x-none"/>
        </w:rPr>
      </w:pPr>
    </w:p>
    <w:p w14:paraId="420B7FD1" w14:textId="77777777" w:rsidR="00E56F38" w:rsidRDefault="00E56F38" w:rsidP="00E56F38">
      <w:pPr>
        <w:rPr>
          <w:lang w:eastAsia="x-none"/>
        </w:rPr>
      </w:pPr>
      <w:r>
        <w:rPr>
          <w:lang w:eastAsia="x-none"/>
        </w:rPr>
        <w:t>RAN1#96:</w:t>
      </w:r>
    </w:p>
    <w:p w14:paraId="4E333C68" w14:textId="77777777" w:rsidR="00E56F38" w:rsidRDefault="00E56F38" w:rsidP="00E56F38">
      <w:pPr>
        <w:rPr>
          <w:lang w:eastAsia="x-none"/>
        </w:rPr>
      </w:pPr>
    </w:p>
    <w:tbl>
      <w:tblPr>
        <w:tblStyle w:val="TableGrid"/>
        <w:tblW w:w="0" w:type="auto"/>
        <w:tblInd w:w="720" w:type="dxa"/>
        <w:tblLook w:val="04A0" w:firstRow="1" w:lastRow="0" w:firstColumn="1" w:lastColumn="0" w:noHBand="0" w:noVBand="1"/>
      </w:tblPr>
      <w:tblGrid>
        <w:gridCol w:w="8909"/>
      </w:tblGrid>
      <w:tr w:rsidR="00E56F38" w14:paraId="2915DC7C" w14:textId="77777777" w:rsidTr="00E56F38">
        <w:tc>
          <w:tcPr>
            <w:tcW w:w="9062" w:type="dxa"/>
            <w:tcBorders>
              <w:top w:val="single" w:sz="4" w:space="0" w:color="auto"/>
              <w:left w:val="single" w:sz="4" w:space="0" w:color="auto"/>
              <w:bottom w:val="single" w:sz="4" w:space="0" w:color="auto"/>
              <w:right w:val="single" w:sz="4" w:space="0" w:color="auto"/>
            </w:tcBorders>
          </w:tcPr>
          <w:p w14:paraId="1EA14690" w14:textId="34524CD6" w:rsidR="00E56F38" w:rsidRDefault="005A6ED2">
            <w:pPr>
              <w:rPr>
                <w:sz w:val="20"/>
                <w:lang w:eastAsia="x-none"/>
              </w:rPr>
            </w:pPr>
            <w:hyperlink r:id="rId16" w:history="1">
              <w:r w:rsidR="00E56F38">
                <w:rPr>
                  <w:rStyle w:val="Hyperlink"/>
                  <w:b/>
                  <w:sz w:val="20"/>
                </w:rPr>
                <w:t>R1-1903297</w:t>
              </w:r>
            </w:hyperlink>
            <w:r w:rsidR="00E56F38">
              <w:rPr>
                <w:sz w:val="20"/>
                <w:lang w:eastAsia="x-none"/>
              </w:rPr>
              <w:tab/>
              <w:t>Feature summary of 6.2.1.5 quality report in Msg3 and Connected Mode</w:t>
            </w:r>
            <w:r w:rsidR="00E56F38">
              <w:rPr>
                <w:sz w:val="20"/>
                <w:lang w:eastAsia="x-none"/>
              </w:rPr>
              <w:tab/>
              <w:t>Samsung</w:t>
            </w:r>
          </w:p>
          <w:p w14:paraId="2C1CC18E" w14:textId="545A7107" w:rsidR="00E56F38" w:rsidRDefault="005A6ED2">
            <w:pPr>
              <w:rPr>
                <w:sz w:val="20"/>
                <w:lang w:eastAsia="x-none"/>
              </w:rPr>
            </w:pPr>
            <w:hyperlink r:id="rId17" w:history="1">
              <w:r w:rsidR="00E56F38">
                <w:rPr>
                  <w:rStyle w:val="Hyperlink"/>
                  <w:b/>
                  <w:sz w:val="20"/>
                </w:rPr>
                <w:t>R1-1903517</w:t>
              </w:r>
            </w:hyperlink>
            <w:r w:rsidR="00E56F38">
              <w:rPr>
                <w:sz w:val="20"/>
                <w:lang w:eastAsia="x-none"/>
              </w:rPr>
              <w:tab/>
              <w:t>Remaining issues on MTC DL quality report</w:t>
            </w:r>
            <w:r w:rsidR="00E56F38">
              <w:rPr>
                <w:sz w:val="20"/>
                <w:lang w:eastAsia="x-none"/>
              </w:rPr>
              <w:tab/>
              <w:t>Samsung</w:t>
            </w:r>
          </w:p>
          <w:p w14:paraId="663A23C0" w14:textId="77777777" w:rsidR="00E56F38" w:rsidRDefault="00E56F38">
            <w:pPr>
              <w:rPr>
                <w:sz w:val="20"/>
                <w:lang w:eastAsia="x-none"/>
              </w:rPr>
            </w:pPr>
          </w:p>
          <w:p w14:paraId="5F7A5B4F" w14:textId="77777777" w:rsidR="00E56F38" w:rsidRDefault="00E56F38">
            <w:pPr>
              <w:rPr>
                <w:b/>
                <w:sz w:val="20"/>
                <w:szCs w:val="20"/>
                <w:lang w:eastAsia="zh-CN"/>
              </w:rPr>
            </w:pPr>
            <w:r>
              <w:rPr>
                <w:b/>
                <w:sz w:val="20"/>
                <w:szCs w:val="20"/>
                <w:highlight w:val="green"/>
                <w:lang w:eastAsia="zh-CN"/>
              </w:rPr>
              <w:t>Agreement</w:t>
            </w:r>
          </w:p>
          <w:p w14:paraId="740DC860" w14:textId="77777777" w:rsidR="00E56F38" w:rsidRDefault="00E56F38">
            <w:pPr>
              <w:rPr>
                <w:sz w:val="20"/>
                <w:szCs w:val="20"/>
                <w:lang w:eastAsia="zh-CN"/>
              </w:rPr>
            </w:pPr>
            <w:r>
              <w:rPr>
                <w:sz w:val="20"/>
                <w:szCs w:val="20"/>
                <w:lang w:eastAsia="zh-CN"/>
              </w:rPr>
              <w:t>For DL quality report in Msg3:</w:t>
            </w:r>
          </w:p>
          <w:p w14:paraId="4FCD138B" w14:textId="77777777" w:rsidR="00E56F38" w:rsidRDefault="00E56F38" w:rsidP="00E56F38">
            <w:pPr>
              <w:numPr>
                <w:ilvl w:val="1"/>
                <w:numId w:val="30"/>
              </w:numPr>
              <w:overflowPunct/>
              <w:autoSpaceDE/>
              <w:autoSpaceDN/>
              <w:adjustRightInd/>
              <w:spacing w:after="0"/>
              <w:textAlignment w:val="auto"/>
              <w:rPr>
                <w:sz w:val="20"/>
                <w:szCs w:val="20"/>
                <w:lang w:eastAsia="zh-CN"/>
              </w:rPr>
            </w:pPr>
            <w:r>
              <w:rPr>
                <w:sz w:val="20"/>
                <w:szCs w:val="20"/>
                <w:lang w:eastAsia="zh-CN"/>
              </w:rPr>
              <w:t>If frequency hopping for MPDCCH is enabled, at least wideband DL quality is reported.</w:t>
            </w:r>
          </w:p>
          <w:p w14:paraId="0973A154" w14:textId="77777777" w:rsidR="00E56F38" w:rsidRDefault="00E56F38" w:rsidP="00E56F38">
            <w:pPr>
              <w:numPr>
                <w:ilvl w:val="2"/>
                <w:numId w:val="30"/>
              </w:numPr>
              <w:overflowPunct/>
              <w:autoSpaceDE/>
              <w:autoSpaceDN/>
              <w:adjustRightInd/>
              <w:spacing w:after="0"/>
              <w:textAlignment w:val="auto"/>
              <w:rPr>
                <w:sz w:val="20"/>
                <w:szCs w:val="20"/>
                <w:lang w:eastAsia="zh-CN"/>
              </w:rPr>
            </w:pPr>
            <w:r>
              <w:rPr>
                <w:sz w:val="20"/>
                <w:szCs w:val="20"/>
                <w:lang w:eastAsia="zh-CN"/>
              </w:rPr>
              <w:t>Wideband DL quality is calculated assuming transmission on all narrowband(s) to which the derived repetition number and/or aggregation level relates.</w:t>
            </w:r>
          </w:p>
          <w:p w14:paraId="3400C139" w14:textId="77777777" w:rsidR="00E56F38" w:rsidRDefault="00E56F38" w:rsidP="00E56F38">
            <w:pPr>
              <w:numPr>
                <w:ilvl w:val="2"/>
                <w:numId w:val="30"/>
              </w:numPr>
              <w:overflowPunct/>
              <w:autoSpaceDE/>
              <w:autoSpaceDN/>
              <w:adjustRightInd/>
              <w:spacing w:after="0"/>
              <w:textAlignment w:val="auto"/>
              <w:rPr>
                <w:sz w:val="20"/>
                <w:szCs w:val="20"/>
                <w:lang w:eastAsia="zh-CN"/>
              </w:rPr>
            </w:pPr>
            <w:r>
              <w:rPr>
                <w:sz w:val="20"/>
                <w:szCs w:val="20"/>
                <w:lang w:eastAsia="zh-CN"/>
              </w:rPr>
              <w:lastRenderedPageBreak/>
              <w:t>FFS if additionally reports DL quality on a preferred narrowband and/or position of the preferred narrowband.</w:t>
            </w:r>
          </w:p>
          <w:p w14:paraId="1C0179E8" w14:textId="77777777" w:rsidR="00E56F38" w:rsidRDefault="00E56F38" w:rsidP="00E56F38">
            <w:pPr>
              <w:numPr>
                <w:ilvl w:val="1"/>
                <w:numId w:val="30"/>
              </w:numPr>
              <w:overflowPunct/>
              <w:autoSpaceDE/>
              <w:autoSpaceDN/>
              <w:adjustRightInd/>
              <w:spacing w:after="0"/>
              <w:textAlignment w:val="auto"/>
              <w:rPr>
                <w:sz w:val="20"/>
                <w:szCs w:val="20"/>
                <w:lang w:eastAsia="zh-CN"/>
              </w:rPr>
            </w:pPr>
            <w:r>
              <w:rPr>
                <w:sz w:val="20"/>
                <w:szCs w:val="20"/>
                <w:lang w:eastAsia="zh-CN"/>
              </w:rPr>
              <w:t>If frequency hopping for MPDCCH is disabled, DL quality based on one narrowband is reported.</w:t>
            </w:r>
          </w:p>
          <w:p w14:paraId="7FAE76B8" w14:textId="77777777" w:rsidR="00E56F38" w:rsidRDefault="00E56F38">
            <w:pPr>
              <w:rPr>
                <w:sz w:val="20"/>
                <w:szCs w:val="24"/>
                <w:lang w:eastAsia="x-none"/>
              </w:rPr>
            </w:pPr>
          </w:p>
          <w:p w14:paraId="630D6EF2" w14:textId="77777777" w:rsidR="00E56F38" w:rsidRDefault="00E56F38">
            <w:pPr>
              <w:rPr>
                <w:b/>
                <w:sz w:val="20"/>
                <w:szCs w:val="20"/>
                <w:lang w:eastAsia="zh-CN"/>
              </w:rPr>
            </w:pPr>
            <w:r>
              <w:rPr>
                <w:b/>
                <w:sz w:val="20"/>
                <w:szCs w:val="20"/>
                <w:highlight w:val="green"/>
                <w:lang w:eastAsia="zh-CN"/>
              </w:rPr>
              <w:t>Agreement</w:t>
            </w:r>
          </w:p>
          <w:p w14:paraId="15662EBB" w14:textId="77777777" w:rsidR="00E56F38" w:rsidRDefault="00E56F38">
            <w:pPr>
              <w:rPr>
                <w:sz w:val="20"/>
                <w:szCs w:val="20"/>
                <w:lang w:eastAsia="x-none"/>
              </w:rPr>
            </w:pPr>
            <w:r>
              <w:rPr>
                <w:sz w:val="20"/>
                <w:szCs w:val="20"/>
                <w:lang w:eastAsia="zh-CN"/>
              </w:rPr>
              <w:t>For DL quality report in connected mode</w:t>
            </w:r>
          </w:p>
          <w:p w14:paraId="0C1B763B" w14:textId="77777777" w:rsidR="00E56F38" w:rsidRDefault="00E56F38" w:rsidP="00E56F38">
            <w:pPr>
              <w:numPr>
                <w:ilvl w:val="1"/>
                <w:numId w:val="30"/>
              </w:numPr>
              <w:overflowPunct/>
              <w:autoSpaceDE/>
              <w:autoSpaceDN/>
              <w:adjustRightInd/>
              <w:spacing w:after="0"/>
              <w:textAlignment w:val="auto"/>
              <w:rPr>
                <w:sz w:val="20"/>
                <w:szCs w:val="20"/>
                <w:lang w:eastAsia="x-none"/>
              </w:rPr>
            </w:pPr>
            <w:r>
              <w:rPr>
                <w:sz w:val="20"/>
                <w:szCs w:val="20"/>
                <w:lang w:eastAsia="zh-CN"/>
              </w:rPr>
              <w:t>DL quality is with respect to USS for both CE mode A and CE mode B.</w:t>
            </w:r>
          </w:p>
          <w:p w14:paraId="1493750D" w14:textId="77777777" w:rsidR="00E56F38" w:rsidRDefault="00E56F38" w:rsidP="00E56F38">
            <w:pPr>
              <w:numPr>
                <w:ilvl w:val="1"/>
                <w:numId w:val="30"/>
              </w:numPr>
              <w:overflowPunct/>
              <w:autoSpaceDE/>
              <w:autoSpaceDN/>
              <w:adjustRightInd/>
              <w:spacing w:after="0"/>
              <w:textAlignment w:val="auto"/>
              <w:rPr>
                <w:sz w:val="20"/>
                <w:szCs w:val="20"/>
                <w:lang w:eastAsia="x-none"/>
              </w:rPr>
            </w:pPr>
            <w:r>
              <w:rPr>
                <w:sz w:val="20"/>
                <w:szCs w:val="20"/>
                <w:lang w:eastAsia="zh-CN"/>
              </w:rPr>
              <w:t>DL quality is measured at least on narrowband(s) on which MPDCCH of USS is monitored.</w:t>
            </w:r>
          </w:p>
          <w:p w14:paraId="77FE2F5D" w14:textId="77777777" w:rsidR="00E56F38" w:rsidRDefault="00E56F38">
            <w:pPr>
              <w:rPr>
                <w:sz w:val="20"/>
                <w:szCs w:val="24"/>
                <w:lang w:eastAsia="x-none"/>
              </w:rPr>
            </w:pPr>
          </w:p>
          <w:p w14:paraId="6D6BF31A" w14:textId="77777777" w:rsidR="00E56F38" w:rsidRDefault="00E56F38">
            <w:pPr>
              <w:rPr>
                <w:b/>
                <w:sz w:val="20"/>
                <w:highlight w:val="green"/>
                <w:lang w:eastAsia="en-US"/>
              </w:rPr>
            </w:pPr>
            <w:r>
              <w:rPr>
                <w:b/>
                <w:sz w:val="20"/>
                <w:highlight w:val="green"/>
              </w:rPr>
              <w:t>Agreement:</w:t>
            </w:r>
          </w:p>
          <w:p w14:paraId="615A1113" w14:textId="77777777" w:rsidR="00E56F38" w:rsidRDefault="00E56F38">
            <w:pPr>
              <w:rPr>
                <w:sz w:val="20"/>
                <w:lang w:eastAsia="zh-CN"/>
              </w:rPr>
            </w:pPr>
            <w:r>
              <w:rPr>
                <w:sz w:val="20"/>
                <w:lang w:eastAsia="zh-CN"/>
              </w:rPr>
              <w:t>For DL quality report in Msg3 in CE mode A (PRACH CE level 0, 1):</w:t>
            </w:r>
          </w:p>
          <w:p w14:paraId="574DDDA4" w14:textId="77777777" w:rsidR="00E56F38" w:rsidRDefault="00E56F38" w:rsidP="00E56F38">
            <w:pPr>
              <w:numPr>
                <w:ilvl w:val="1"/>
                <w:numId w:val="30"/>
              </w:numPr>
              <w:overflowPunct/>
              <w:autoSpaceDE/>
              <w:autoSpaceDN/>
              <w:adjustRightInd/>
              <w:spacing w:after="0"/>
              <w:ind w:left="720"/>
              <w:textAlignment w:val="auto"/>
              <w:rPr>
                <w:sz w:val="20"/>
                <w:lang w:eastAsia="zh-CN"/>
              </w:rPr>
            </w:pPr>
            <w:r>
              <w:rPr>
                <w:sz w:val="20"/>
                <w:lang w:eastAsia="zh-CN"/>
              </w:rPr>
              <w:t>If the repetition number in DL quality information is larger than 1, only repetition number is reported with pre-defined maximum aggregation level;</w:t>
            </w:r>
          </w:p>
          <w:p w14:paraId="613CD151" w14:textId="77777777" w:rsidR="00E56F38" w:rsidRDefault="00E56F38" w:rsidP="00E56F38">
            <w:pPr>
              <w:numPr>
                <w:ilvl w:val="1"/>
                <w:numId w:val="30"/>
              </w:numPr>
              <w:overflowPunct/>
              <w:autoSpaceDE/>
              <w:autoSpaceDN/>
              <w:adjustRightInd/>
              <w:spacing w:after="0"/>
              <w:ind w:left="720"/>
              <w:textAlignment w:val="auto"/>
              <w:rPr>
                <w:sz w:val="20"/>
                <w:lang w:eastAsia="zh-CN"/>
              </w:rPr>
            </w:pPr>
            <w:r>
              <w:rPr>
                <w:sz w:val="20"/>
                <w:lang w:eastAsia="zh-CN"/>
              </w:rPr>
              <w:t xml:space="preserve">If the repetition number in DL quality information equals to 1, FFS between: </w:t>
            </w:r>
          </w:p>
          <w:p w14:paraId="7536EA1D" w14:textId="77777777" w:rsidR="00E56F38" w:rsidRDefault="00E56F38" w:rsidP="00E56F38">
            <w:pPr>
              <w:numPr>
                <w:ilvl w:val="2"/>
                <w:numId w:val="30"/>
              </w:numPr>
              <w:overflowPunct/>
              <w:autoSpaceDE/>
              <w:autoSpaceDN/>
              <w:adjustRightInd/>
              <w:spacing w:after="0"/>
              <w:textAlignment w:val="auto"/>
              <w:rPr>
                <w:sz w:val="20"/>
                <w:lang w:eastAsia="zh-CN"/>
              </w:rPr>
            </w:pPr>
            <w:r>
              <w:rPr>
                <w:sz w:val="20"/>
                <w:lang w:eastAsia="zh-CN"/>
              </w:rPr>
              <w:t>Only aggregation level is reported with pre-defined repetition number equals to 1</w:t>
            </w:r>
          </w:p>
          <w:p w14:paraId="56C044A2" w14:textId="77777777" w:rsidR="00E56F38" w:rsidRDefault="00E56F38" w:rsidP="00E56F38">
            <w:pPr>
              <w:numPr>
                <w:ilvl w:val="2"/>
                <w:numId w:val="30"/>
              </w:numPr>
              <w:overflowPunct/>
              <w:autoSpaceDE/>
              <w:autoSpaceDN/>
              <w:adjustRightInd/>
              <w:spacing w:after="0"/>
              <w:textAlignment w:val="auto"/>
              <w:rPr>
                <w:sz w:val="20"/>
                <w:lang w:eastAsia="zh-CN"/>
              </w:rPr>
            </w:pPr>
            <w:r>
              <w:rPr>
                <w:sz w:val="20"/>
                <w:lang w:eastAsia="zh-CN"/>
              </w:rPr>
              <w:t>Repetition number equals to 1 is reported with pre-defined [maximum] aggregation level</w:t>
            </w:r>
          </w:p>
        </w:tc>
      </w:tr>
    </w:tbl>
    <w:p w14:paraId="5D9147E2" w14:textId="10F2FC7B" w:rsidR="002708DB" w:rsidRDefault="002708DB" w:rsidP="002708DB">
      <w:pPr>
        <w:pStyle w:val="BodyText"/>
      </w:pPr>
      <w:r>
        <w:lastRenderedPageBreak/>
        <w:t xml:space="preserve">In RAN2#103bis, RAN2#104 and RAN2#105 the following relevant agreements were made </w:t>
      </w:r>
      <w:r>
        <w:rPr>
          <w:lang w:val="de-DE" w:eastAsia="sv-SE"/>
        </w:rPr>
        <w:fldChar w:fldCharType="begin"/>
      </w:r>
      <w:r>
        <w:rPr>
          <w:lang w:val="de-DE" w:eastAsia="sv-SE"/>
        </w:rPr>
        <w:instrText xml:space="preserve"> REF _Ref533082501 \r \h </w:instrText>
      </w:r>
      <w:r>
        <w:rPr>
          <w:lang w:val="de-DE" w:eastAsia="sv-SE"/>
        </w:rPr>
      </w:r>
      <w:r>
        <w:rPr>
          <w:lang w:val="de-DE" w:eastAsia="sv-SE"/>
        </w:rPr>
        <w:fldChar w:fldCharType="separate"/>
      </w:r>
      <w:r w:rsidR="002C28A9">
        <w:rPr>
          <w:lang w:val="de-DE" w:eastAsia="sv-SE"/>
        </w:rPr>
        <w:t>[2]</w:t>
      </w:r>
      <w:r>
        <w:rPr>
          <w:lang w:val="de-DE" w:eastAsia="sv-SE"/>
        </w:rPr>
        <w:fldChar w:fldCharType="end"/>
      </w:r>
      <w:r>
        <w:t>:</w:t>
      </w:r>
    </w:p>
    <w:p w14:paraId="4CDE9B52" w14:textId="77777777" w:rsidR="00E56F38" w:rsidRDefault="00E56F38" w:rsidP="00E56F38">
      <w:pPr>
        <w:rPr>
          <w:rFonts w:eastAsia="MS Mincho" w:cs="Arial"/>
          <w:lang w:val="en-US"/>
        </w:rPr>
      </w:pPr>
      <w:r>
        <w:rPr>
          <w:rFonts w:eastAsia="MS Mincho" w:cs="Arial"/>
          <w:highlight w:val="green"/>
          <w:lang w:val="en-US"/>
        </w:rPr>
        <w:t>RAN2#103bis agreements:</w:t>
      </w:r>
    </w:p>
    <w:p w14:paraId="12F964C5" w14:textId="77777777" w:rsidR="00E56F38" w:rsidRDefault="00E56F38" w:rsidP="00E56F38">
      <w:pPr>
        <w:pStyle w:val="Agreement"/>
        <w:rPr>
          <w:b w:val="0"/>
        </w:rPr>
      </w:pPr>
      <w:r>
        <w:rPr>
          <w:b w:val="0"/>
        </w:rPr>
        <w:t>Quality report in Msg3 is introduced for EDT. FFS for non-EDT.</w:t>
      </w:r>
    </w:p>
    <w:p w14:paraId="049B9417" w14:textId="77777777" w:rsidR="00E56F38" w:rsidRDefault="00E56F38" w:rsidP="00E56F38">
      <w:pPr>
        <w:rPr>
          <w:sz w:val="4"/>
          <w:szCs w:val="4"/>
          <w:lang w:eastAsia="en-GB"/>
        </w:rPr>
      </w:pPr>
    </w:p>
    <w:p w14:paraId="5F8CE482" w14:textId="77777777" w:rsidR="00E56F38" w:rsidRDefault="00E56F38" w:rsidP="00E56F38">
      <w:pPr>
        <w:rPr>
          <w:rFonts w:eastAsia="MS Mincho" w:cs="Arial"/>
          <w:lang w:val="en-US"/>
        </w:rPr>
      </w:pPr>
      <w:r>
        <w:rPr>
          <w:rFonts w:eastAsia="MS Mincho" w:cs="Arial"/>
          <w:highlight w:val="green"/>
          <w:lang w:val="en-US"/>
        </w:rPr>
        <w:t>RAN2#104 agreements:</w:t>
      </w:r>
    </w:p>
    <w:p w14:paraId="3B274B3C" w14:textId="77777777" w:rsidR="00E56F38" w:rsidRDefault="00E56F38" w:rsidP="00E56F38">
      <w:pPr>
        <w:pStyle w:val="Agreement"/>
        <w:rPr>
          <w:b w:val="0"/>
          <w:lang w:val="en-US"/>
        </w:rPr>
      </w:pPr>
      <w:r>
        <w:rPr>
          <w:b w:val="0"/>
          <w:lang w:val="en-US"/>
        </w:rPr>
        <w:t>RAN2 waits for progress on the discussion of MT-EDT before deciding on whether channel quality report in Msg3 is introduced for EDT.</w:t>
      </w:r>
    </w:p>
    <w:p w14:paraId="6D7E07DF" w14:textId="77777777" w:rsidR="00E56F38" w:rsidRDefault="00E56F38" w:rsidP="00E56F38">
      <w:pPr>
        <w:pStyle w:val="Agreement"/>
        <w:rPr>
          <w:b w:val="0"/>
        </w:rPr>
      </w:pPr>
      <w:r>
        <w:rPr>
          <w:b w:val="0"/>
          <w:lang w:val="en-US"/>
        </w:rPr>
        <w:t xml:space="preserve">Channel </w:t>
      </w:r>
      <w:r>
        <w:rPr>
          <w:b w:val="0"/>
        </w:rPr>
        <w:t>quality report in Msg3 is introduced for non-EDT.</w:t>
      </w:r>
    </w:p>
    <w:p w14:paraId="1700F65E" w14:textId="77777777" w:rsidR="00E56F38" w:rsidRDefault="00E56F38" w:rsidP="00E56F38">
      <w:pPr>
        <w:ind w:left="1259"/>
        <w:rPr>
          <w:rFonts w:eastAsia="MS Mincho" w:cs="Arial"/>
          <w:sz w:val="8"/>
          <w:szCs w:val="8"/>
        </w:rPr>
      </w:pPr>
    </w:p>
    <w:p w14:paraId="1AF82D79" w14:textId="77777777" w:rsidR="00E56F38" w:rsidRDefault="00E56F38" w:rsidP="00E56F38">
      <w:pPr>
        <w:rPr>
          <w:rFonts w:eastAsia="MS Mincho" w:cs="Arial"/>
          <w:lang w:val="en-US"/>
        </w:rPr>
      </w:pPr>
      <w:r>
        <w:rPr>
          <w:rFonts w:eastAsia="MS Mincho" w:cs="Arial"/>
          <w:highlight w:val="green"/>
          <w:lang w:val="en-US"/>
        </w:rPr>
        <w:t>RAN2#105 agreements:</w:t>
      </w:r>
    </w:p>
    <w:p w14:paraId="3DF52CB6" w14:textId="77777777" w:rsidR="00E56F38" w:rsidRDefault="00E56F38" w:rsidP="00E56F38">
      <w:pPr>
        <w:pStyle w:val="Agreement"/>
        <w:rPr>
          <w:b w:val="0"/>
          <w:lang w:val="en-US"/>
        </w:rPr>
      </w:pPr>
      <w:r>
        <w:rPr>
          <w:b w:val="0"/>
          <w:lang w:val="en-US"/>
        </w:rPr>
        <w:t>UE reports at most one DL quality measurement in Msg3 transmission. This is pending RAN1 agreement.</w:t>
      </w:r>
    </w:p>
    <w:p w14:paraId="01C10CFA" w14:textId="77777777" w:rsidR="00E56F38" w:rsidRDefault="00E56F38" w:rsidP="00E56F38">
      <w:pPr>
        <w:pStyle w:val="Agreement"/>
        <w:rPr>
          <w:b w:val="0"/>
        </w:rPr>
      </w:pPr>
      <w:r>
        <w:rPr>
          <w:b w:val="0"/>
          <w:lang w:val="en-US"/>
        </w:rPr>
        <w:t xml:space="preserve">For EDT, new MAC CE will be defined to report the channel quality in Msg3. FFS whether an LCID (lowest priority) or </w:t>
      </w:r>
      <w:proofErr w:type="spellStart"/>
      <w:r>
        <w:rPr>
          <w:b w:val="0"/>
          <w:lang w:val="en-US"/>
        </w:rPr>
        <w:t>eLCID</w:t>
      </w:r>
      <w:proofErr w:type="spellEnd"/>
      <w:r>
        <w:rPr>
          <w:b w:val="0"/>
          <w:lang w:val="en-US"/>
        </w:rPr>
        <w:t xml:space="preserve"> is used.</w:t>
      </w:r>
    </w:p>
    <w:p w14:paraId="661B718A" w14:textId="77777777" w:rsidR="00E56F38" w:rsidRDefault="00E56F38" w:rsidP="00E56F38">
      <w:pPr>
        <w:pStyle w:val="Agreement"/>
        <w:rPr>
          <w:b w:val="0"/>
        </w:rPr>
      </w:pPr>
      <w:r>
        <w:rPr>
          <w:b w:val="0"/>
          <w:lang w:val="en-US"/>
        </w:rPr>
        <w:t>Channel quality in Msg3 is reported with no explicit differentiation on whether the measurement was made in T1 or T2.</w:t>
      </w:r>
    </w:p>
    <w:p w14:paraId="2C5FAB11" w14:textId="77777777" w:rsidR="0001616A" w:rsidRPr="0001616A" w:rsidRDefault="0001616A" w:rsidP="0001616A">
      <w:pPr>
        <w:overflowPunct/>
        <w:autoSpaceDE/>
        <w:autoSpaceDN/>
        <w:adjustRightInd/>
        <w:spacing w:before="60" w:after="0"/>
        <w:ind w:left="720"/>
        <w:textAlignment w:val="center"/>
        <w:rPr>
          <w:rFonts w:ascii="Calibri" w:hAnsi="Calibri" w:cs="Calibri"/>
          <w:sz w:val="22"/>
          <w:szCs w:val="22"/>
          <w:lang w:val="en-US" w:eastAsia="sv-SE"/>
        </w:rPr>
      </w:pPr>
    </w:p>
    <w:p w14:paraId="79683E6E" w14:textId="39AA42B0" w:rsidR="002708DB" w:rsidRDefault="00C10CD0" w:rsidP="00C10CD0">
      <w:pPr>
        <w:pStyle w:val="BodyText"/>
      </w:pPr>
      <w:r w:rsidRPr="00C10CD0">
        <w:t>During RAN2#105 it was agreed to define a MAC CE based solution for Msg3 Quality Report at least for EDT.</w:t>
      </w:r>
      <w:r w:rsidR="002708DB">
        <w:t xml:space="preserve"> </w:t>
      </w:r>
      <w:r>
        <w:t xml:space="preserve">To avoid </w:t>
      </w:r>
      <w:r w:rsidR="007263D2">
        <w:t xml:space="preserve">additional </w:t>
      </w:r>
      <w:r>
        <w:t>complexity</w:t>
      </w:r>
      <w:r w:rsidR="007263D2">
        <w:t>,</w:t>
      </w:r>
      <w:r>
        <w:t xml:space="preserve"> we aim to define a single solution for both non-EDT and EDT case and for both Msg3 and connected mode reporting. Furthermore, it is left for further studies to decide if LCID or </w:t>
      </w:r>
      <w:proofErr w:type="spellStart"/>
      <w:r>
        <w:t>eLCID</w:t>
      </w:r>
      <w:proofErr w:type="spellEnd"/>
      <w:r>
        <w:t xml:space="preserve"> is used. This contribution focuses on the latter study and provides motivation to define a common solution. </w:t>
      </w:r>
    </w:p>
    <w:p w14:paraId="3816E47F" w14:textId="77777777" w:rsidR="00477768" w:rsidRPr="00CE0424" w:rsidRDefault="00477768" w:rsidP="00CE0424">
      <w:pPr>
        <w:pStyle w:val="BodyText"/>
      </w:pPr>
    </w:p>
    <w:p w14:paraId="6148A1AB" w14:textId="155E9328" w:rsidR="004000E8" w:rsidRDefault="00230D18" w:rsidP="00CE0424">
      <w:pPr>
        <w:pStyle w:val="Heading1"/>
      </w:pPr>
      <w:bookmarkStart w:id="1" w:name="_Ref178064866"/>
      <w:r>
        <w:t>2</w:t>
      </w:r>
      <w:r>
        <w:tab/>
      </w:r>
      <w:r w:rsidR="004000E8" w:rsidRPr="00CE0424">
        <w:t>Discussion</w:t>
      </w:r>
      <w:bookmarkEnd w:id="1"/>
    </w:p>
    <w:p w14:paraId="68402777" w14:textId="4CC63B1B" w:rsidR="00B46C10" w:rsidRPr="00B46C10" w:rsidRDefault="00B46C10" w:rsidP="00B46C10">
      <w:pPr>
        <w:pStyle w:val="BodyText"/>
      </w:pPr>
      <w:r>
        <w:t xml:space="preserve">The definition of the MAC CE discussed afterwards is done regardless on the actual content of the quality report information element. Such element is still being defined by RAN1 and discussed more in detail in </w:t>
      </w:r>
      <w:r>
        <w:fldChar w:fldCharType="begin"/>
      </w:r>
      <w:r>
        <w:instrText xml:space="preserve"> REF _Ref3365431 \r \h </w:instrText>
      </w:r>
      <w:r>
        <w:fldChar w:fldCharType="separate"/>
      </w:r>
      <w:r w:rsidR="002C28A9">
        <w:t>[6]</w:t>
      </w:r>
      <w:r>
        <w:fldChar w:fldCharType="end"/>
      </w:r>
      <w:r>
        <w:t xml:space="preserve">. Since the smallest number of bits that can be allocated for a MAC CE is 8, we will assume that this is the required size of this CE. Most likely 8 bits are </w:t>
      </w:r>
      <w:proofErr w:type="gramStart"/>
      <w:r>
        <w:t>sufficient</w:t>
      </w:r>
      <w:proofErr w:type="gramEnd"/>
      <w:r>
        <w:t xml:space="preserve"> to carry the quality report and possibly further information regarding the </w:t>
      </w:r>
      <w:proofErr w:type="spellStart"/>
      <w:r>
        <w:t>narrowbands</w:t>
      </w:r>
      <w:proofErr w:type="spellEnd"/>
      <w:r>
        <w:t xml:space="preserve"> measured or the best narrowband index.</w:t>
      </w:r>
      <w:r w:rsidR="00B4115F">
        <w:t xml:space="preserve"> We denote the length of the MAC CE as </w:t>
      </w:r>
      <m:oMath>
        <m:sSub>
          <m:sSubPr>
            <m:ctrlPr>
              <w:rPr>
                <w:rFonts w:ascii="Cambria Math" w:hAnsi="Cambria Math"/>
                <w:i/>
              </w:rPr>
            </m:ctrlPr>
          </m:sSubPr>
          <m:e>
            <m:r>
              <w:rPr>
                <w:rFonts w:ascii="Cambria Math" w:hAnsi="Cambria Math"/>
              </w:rPr>
              <m:t>L</m:t>
            </m:r>
          </m:e>
          <m:sub>
            <m:r>
              <w:rPr>
                <w:rFonts w:ascii="Cambria Math" w:hAnsi="Cambria Math"/>
              </w:rPr>
              <m:t>QR</m:t>
            </m:r>
          </m:sub>
        </m:sSub>
        <m:r>
          <w:rPr>
            <w:rFonts w:ascii="Cambria Math" w:hAnsi="Cambria Math"/>
          </w:rPr>
          <m:t>=8</m:t>
        </m:r>
      </m:oMath>
      <w:r w:rsidR="00B4115F">
        <w:t>.</w:t>
      </w:r>
    </w:p>
    <w:p w14:paraId="6FF396E8" w14:textId="0EBD313F" w:rsidR="00C10CD0" w:rsidRDefault="00C10CD0" w:rsidP="00C10CD0">
      <w:pPr>
        <w:pStyle w:val="Heading2"/>
      </w:pPr>
      <w:r>
        <w:lastRenderedPageBreak/>
        <w:t>2.1</w:t>
      </w:r>
      <w:r>
        <w:tab/>
        <w:t>Baseline</w:t>
      </w:r>
    </w:p>
    <w:p w14:paraId="0B16EF6B" w14:textId="65F2900F" w:rsidR="00C10CD0" w:rsidRDefault="00C10CD0" w:rsidP="00C10CD0">
      <w:pPr>
        <w:pStyle w:val="BodyText"/>
      </w:pPr>
      <w:r>
        <w:t xml:space="preserve">In </w:t>
      </w:r>
      <w:r w:rsidR="00B46C10">
        <w:fldChar w:fldCharType="begin"/>
      </w:r>
      <w:r w:rsidR="00B46C10">
        <w:instrText xml:space="preserve"> REF _Ref3364957 \r \h </w:instrText>
      </w:r>
      <w:r w:rsidR="00B46C10">
        <w:fldChar w:fldCharType="separate"/>
      </w:r>
      <w:r w:rsidR="002C28A9">
        <w:t>[4]</w:t>
      </w:r>
      <w:r w:rsidR="00B46C10">
        <w:fldChar w:fldCharType="end"/>
      </w:r>
      <w:r w:rsidR="00B46C10">
        <w:t xml:space="preserve"> we provided a possible definition of the MAC CE quality report using a new LCID. In the following discussion we refer to this definition as “baseline”.</w:t>
      </w:r>
    </w:p>
    <w:p w14:paraId="6DCB75F5" w14:textId="0F3D25D2" w:rsidR="00E66DCF" w:rsidRDefault="006533E4" w:rsidP="00C10CD0">
      <w:pPr>
        <w:pStyle w:val="BodyText"/>
      </w:pPr>
      <w:r>
        <w:t xml:space="preserve">In </w:t>
      </w:r>
      <w:r>
        <w:fldChar w:fldCharType="begin"/>
      </w:r>
      <w:r>
        <w:instrText xml:space="preserve"> REF _Ref3369373 \h </w:instrText>
      </w:r>
      <w:r>
        <w:fldChar w:fldCharType="separate"/>
      </w:r>
      <w:r w:rsidR="002C28A9">
        <w:t xml:space="preserve">Figure </w:t>
      </w:r>
      <w:r w:rsidR="002C28A9">
        <w:rPr>
          <w:noProof/>
        </w:rPr>
        <w:t>1</w:t>
      </w:r>
      <w:r>
        <w:fldChar w:fldCharType="end"/>
      </w:r>
      <w:r>
        <w:t xml:space="preserve"> we show Msg3 MAC PDU assuming an RRC message of length </w:t>
      </w:r>
      <m:oMath>
        <m:sSub>
          <m:sSubPr>
            <m:ctrlPr>
              <w:rPr>
                <w:rFonts w:ascii="Cambria Math" w:hAnsi="Cambria Math"/>
                <w:i/>
              </w:rPr>
            </m:ctrlPr>
          </m:sSubPr>
          <m:e>
            <m:r>
              <w:rPr>
                <w:rFonts w:ascii="Cambria Math" w:hAnsi="Cambria Math"/>
              </w:rPr>
              <m:t>L</m:t>
            </m:r>
          </m:e>
          <m:sub>
            <m:r>
              <w:rPr>
                <w:rFonts w:ascii="Cambria Math" w:hAnsi="Cambria Math"/>
              </w:rPr>
              <m:t>CCCH</m:t>
            </m:r>
          </m:sub>
        </m:sSub>
        <m:r>
          <w:rPr>
            <w:rFonts w:ascii="Cambria Math" w:hAnsi="Cambria Math"/>
          </w:rPr>
          <m:t>∈</m:t>
        </m:r>
        <m:d>
          <m:dPr>
            <m:begChr m:val="{"/>
            <m:endChr m:val="}"/>
            <m:ctrlPr>
              <w:rPr>
                <w:rFonts w:ascii="Cambria Math" w:hAnsi="Cambria Math"/>
                <w:i/>
              </w:rPr>
            </m:ctrlPr>
          </m:dPr>
          <m:e>
            <m:r>
              <w:rPr>
                <w:rFonts w:ascii="Cambria Math" w:hAnsi="Cambria Math"/>
              </w:rPr>
              <m:t>48, 64</m:t>
            </m:r>
          </m:e>
        </m:d>
        <m:r>
          <w:rPr>
            <w:rFonts w:ascii="Cambria Math" w:hAnsi="Cambria Math"/>
          </w:rPr>
          <m:t xml:space="preserve"> [bit]</m:t>
        </m:r>
      </m:oMath>
      <w:r>
        <w:t xml:space="preserve"> is sent</w:t>
      </w:r>
      <w:r>
        <w:rPr>
          <w:rStyle w:val="FootnoteReference"/>
        </w:rPr>
        <w:footnoteReference w:id="1"/>
      </w:r>
      <w:r>
        <w:t xml:space="preserve">. For Msg3 the minimum TBS required is highlighted and calculated as </w:t>
      </w:r>
      <m:oMath>
        <m:r>
          <w:rPr>
            <w:rFonts w:ascii="Cambria Math" w:hAnsi="Cambria Math"/>
          </w:rPr>
          <m:t>TBS= 16</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CCCH</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QR</m:t>
                    </m:r>
                  </m:sub>
                </m:sSub>
              </m:num>
              <m:den>
                <m:r>
                  <w:rPr>
                    <w:rFonts w:ascii="Cambria Math" w:hAnsi="Cambria Math"/>
                  </w:rPr>
                  <m:t>16</m:t>
                </m:r>
              </m:den>
            </m:f>
          </m:e>
        </m:d>
      </m:oMath>
      <w:r>
        <w:t xml:space="preserve"> where </w:t>
      </w:r>
      <m:oMath>
        <m:sSub>
          <m:sSubPr>
            <m:ctrlPr>
              <w:rPr>
                <w:rFonts w:ascii="Cambria Math" w:hAnsi="Cambria Math"/>
                <w:i/>
              </w:rPr>
            </m:ctrlPr>
          </m:sSubPr>
          <m:e>
            <m:r>
              <w:rPr>
                <w:rFonts w:ascii="Cambria Math" w:hAnsi="Cambria Math"/>
              </w:rPr>
              <m:t>L</m:t>
            </m:r>
          </m:e>
          <m:sub>
            <m:r>
              <w:rPr>
                <w:rFonts w:ascii="Cambria Math" w:hAnsi="Cambria Math"/>
              </w:rPr>
              <m:t>H</m:t>
            </m:r>
          </m:sub>
        </m:sSub>
      </m:oMath>
      <w:r>
        <w:t xml:space="preserve"> is the total length of the MAC Header and the sum of the header and SDU lengths are rounded to the next closest multiple of 16 bits since TBS is provided in multiples of 16 bits.</w:t>
      </w:r>
    </w:p>
    <w:p w14:paraId="1AE64FE0" w14:textId="14BD8E83" w:rsidR="006533E4" w:rsidRDefault="00671988" w:rsidP="006533E4">
      <w:pPr>
        <w:pStyle w:val="BodyText"/>
        <w:keepNext/>
        <w:jc w:val="center"/>
      </w:pPr>
      <w:r>
        <w:rPr>
          <w:rFonts w:ascii="Times New Roman" w:eastAsiaTheme="minorHAnsi" w:hAnsi="Times New Roman" w:cstheme="minorBidi"/>
          <w:noProof/>
          <w:sz w:val="22"/>
          <w:szCs w:val="22"/>
          <w:lang w:val="sv-SE" w:eastAsia="ja-JP"/>
        </w:rPr>
        <w:object w:dxaOrig="11491" w:dyaOrig="5851" w14:anchorId="353D4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4.5pt" o:ole="">
            <v:imagedata r:id="rId18" o:title=""/>
          </v:shape>
          <o:OLEObject Type="Embed" ProgID="Visio.Drawing.11" ShapeID="_x0000_i1025" DrawAspect="Content" ObjectID="_1615332467" r:id="rId19"/>
        </w:object>
      </w:r>
    </w:p>
    <w:p w14:paraId="01CD7C93" w14:textId="5895EA49" w:rsidR="00E66DCF" w:rsidRDefault="006533E4" w:rsidP="006533E4">
      <w:pPr>
        <w:pStyle w:val="Caption"/>
        <w:jc w:val="center"/>
      </w:pPr>
      <w:bookmarkStart w:id="2" w:name="_Ref3369373"/>
      <w:r>
        <w:t xml:space="preserve">Figure </w:t>
      </w:r>
      <w:r w:rsidR="0048241B">
        <w:rPr>
          <w:noProof/>
        </w:rPr>
        <w:fldChar w:fldCharType="begin"/>
      </w:r>
      <w:r w:rsidR="0048241B">
        <w:rPr>
          <w:noProof/>
        </w:rPr>
        <w:instrText xml:space="preserve"> SEQ Figure \* ARABIC </w:instrText>
      </w:r>
      <w:r w:rsidR="0048241B">
        <w:rPr>
          <w:noProof/>
        </w:rPr>
        <w:fldChar w:fldCharType="separate"/>
      </w:r>
      <w:r w:rsidR="002C28A9">
        <w:rPr>
          <w:noProof/>
        </w:rPr>
        <w:t>1</w:t>
      </w:r>
      <w:r w:rsidR="0048241B">
        <w:rPr>
          <w:noProof/>
        </w:rPr>
        <w:fldChar w:fldCharType="end"/>
      </w:r>
      <w:bookmarkEnd w:id="2"/>
      <w:r>
        <w:t>: Representation of Baseline case</w:t>
      </w:r>
    </w:p>
    <w:p w14:paraId="1421485B" w14:textId="4945BF90" w:rsidR="006533E4" w:rsidRDefault="006533E4" w:rsidP="006533E4">
      <w:pPr>
        <w:pStyle w:val="BodyText"/>
      </w:pPr>
      <w:r>
        <w:t>In the baseline case a new LCID is reserved for the MAC CE</w:t>
      </w:r>
      <w:r w:rsidR="00671988">
        <w:t>.</w:t>
      </w:r>
    </w:p>
    <w:p w14:paraId="5BE194B6" w14:textId="56A8625C" w:rsidR="006533E4" w:rsidRDefault="006533E4" w:rsidP="006533E4">
      <w:pPr>
        <w:pStyle w:val="BodyText"/>
      </w:pPr>
      <w:r>
        <w:t xml:space="preserve">Such MAC CE can be used both for Msg3 and Connected mode reporting as the MAC layer can multiplex it with any other MAC SDU carried in the same PDU. </w:t>
      </w:r>
    </w:p>
    <w:p w14:paraId="34C1349A" w14:textId="03018367" w:rsidR="007628B5" w:rsidRDefault="006533E4" w:rsidP="007628B5">
      <w:pPr>
        <w:pStyle w:val="BodyText"/>
      </w:pPr>
      <w:r>
        <w:t>The baseline MAC CE is of fixed length (1 octet), therefore the length field (L) in the sub-header is not needed and the sub-header consists only in the fields R/F2/E/LCID (1 octet).</w:t>
      </w:r>
    </w:p>
    <w:p w14:paraId="6C1AB5D8" w14:textId="41656F50" w:rsidR="00C007AF" w:rsidRDefault="00C007AF" w:rsidP="007628B5">
      <w:pPr>
        <w:pStyle w:val="BodyText"/>
      </w:pPr>
      <w:r>
        <w:t xml:space="preserve">Notice that in </w:t>
      </w:r>
      <w:r>
        <w:fldChar w:fldCharType="begin"/>
      </w:r>
      <w:r>
        <w:instrText xml:space="preserve"> REF _Ref3369373 \h </w:instrText>
      </w:r>
      <w:r>
        <w:fldChar w:fldCharType="separate"/>
      </w:r>
      <w:r w:rsidR="002C28A9">
        <w:t xml:space="preserve">Figure </w:t>
      </w:r>
      <w:r w:rsidR="002C28A9">
        <w:rPr>
          <w:noProof/>
        </w:rPr>
        <w:t>1</w:t>
      </w:r>
      <w:r>
        <w:fldChar w:fldCharType="end"/>
      </w:r>
      <w:r>
        <w:t xml:space="preserve"> the sub-header of CCCH is 8 </w:t>
      </w:r>
      <w:proofErr w:type="gramStart"/>
      <w:r>
        <w:t>bit</w:t>
      </w:r>
      <w:proofErr w:type="gramEnd"/>
      <w:r>
        <w:t xml:space="preserve"> only as it does not contain the L field. This is possible only because, as stated in Section 6.1.2 of </w:t>
      </w:r>
      <w:r>
        <w:fldChar w:fldCharType="begin"/>
      </w:r>
      <w:r>
        <w:instrText xml:space="preserve"> REF _Ref532477752 \r \h </w:instrText>
      </w:r>
      <w:r>
        <w:fldChar w:fldCharType="separate"/>
      </w:r>
      <w:r w:rsidR="002C28A9">
        <w:t>[7]</w:t>
      </w:r>
      <w:r>
        <w:fldChar w:fldCharType="end"/>
      </w:r>
      <w:r>
        <w:t>, it is the last sub-header in the MAC header</w:t>
      </w:r>
      <w:r w:rsidR="00665A72">
        <w:t>.</w:t>
      </w:r>
    </w:p>
    <w:p w14:paraId="7808E352" w14:textId="644AA9A5" w:rsidR="00C007AF" w:rsidRDefault="00C007AF" w:rsidP="007628B5">
      <w:pPr>
        <w:pStyle w:val="BodyText"/>
      </w:pPr>
      <w:r>
        <w:t>In connected mode the additional space taken by the Quality Report MAC CE is 16 bit</w:t>
      </w:r>
      <w:r w:rsidR="00122B8C">
        <w:t>s</w:t>
      </w:r>
      <w:r>
        <w:t xml:space="preserve"> in total.</w:t>
      </w:r>
    </w:p>
    <w:p w14:paraId="769ED0FC" w14:textId="21E80011" w:rsidR="00C10CD0" w:rsidRDefault="00C10CD0" w:rsidP="00C007AF">
      <w:pPr>
        <w:pStyle w:val="Heading2"/>
      </w:pPr>
      <w:r>
        <w:t>2.2</w:t>
      </w:r>
      <w:r>
        <w:tab/>
      </w:r>
      <w:proofErr w:type="spellStart"/>
      <w:r>
        <w:t>eLCID</w:t>
      </w:r>
      <w:proofErr w:type="spellEnd"/>
      <w:r>
        <w:t xml:space="preserve"> based solution</w:t>
      </w:r>
    </w:p>
    <w:p w14:paraId="5C574917" w14:textId="453DB183" w:rsidR="00FD77D3" w:rsidRPr="00FD77D3" w:rsidRDefault="00FD77D3" w:rsidP="00FD77D3">
      <w:pPr>
        <w:pStyle w:val="BodyText"/>
      </w:pPr>
      <w:r>
        <w:t xml:space="preserve">In </w:t>
      </w:r>
      <w:r>
        <w:fldChar w:fldCharType="begin"/>
      </w:r>
      <w:r>
        <w:instrText xml:space="preserve"> REF _Ref3370307 \h </w:instrText>
      </w:r>
      <w:r>
        <w:fldChar w:fldCharType="separate"/>
      </w:r>
      <w:r w:rsidR="002C28A9">
        <w:t xml:space="preserve">Figure </w:t>
      </w:r>
      <w:r w:rsidR="002C28A9">
        <w:rPr>
          <w:noProof/>
        </w:rPr>
        <w:t>2</w:t>
      </w:r>
      <w:r>
        <w:fldChar w:fldCharType="end"/>
      </w:r>
      <w:r>
        <w:t xml:space="preserve"> we represent a solution based on </w:t>
      </w:r>
      <w:proofErr w:type="spellStart"/>
      <w:r>
        <w:t>eLCID</w:t>
      </w:r>
      <w:proofErr w:type="spellEnd"/>
      <w:r>
        <w:t xml:space="preserve"> instead of LCID. As mentioned above, only few LCID are available, so it is reasonable to avoid using them for non-essential features. At the same time 57 </w:t>
      </w:r>
      <w:proofErr w:type="spellStart"/>
      <w:r>
        <w:t>eLCID</w:t>
      </w:r>
      <w:proofErr w:type="spellEnd"/>
      <w:r>
        <w:t xml:space="preserve"> are still available.</w:t>
      </w:r>
    </w:p>
    <w:p w14:paraId="311CB2F7" w14:textId="745522D3" w:rsidR="00C007AF" w:rsidRDefault="00C007AF" w:rsidP="00C007AF">
      <w:pPr>
        <w:pStyle w:val="BodyText"/>
        <w:keepNext/>
        <w:jc w:val="center"/>
      </w:pPr>
      <w:r>
        <w:rPr>
          <w:rFonts w:ascii="Times New Roman" w:eastAsiaTheme="minorHAnsi" w:hAnsi="Times New Roman" w:cstheme="minorBidi"/>
          <w:noProof/>
          <w:sz w:val="22"/>
          <w:szCs w:val="22"/>
          <w:lang w:val="sv-SE" w:eastAsia="ja-JP"/>
        </w:rPr>
        <w:object w:dxaOrig="11491" w:dyaOrig="5851" w14:anchorId="5540C6EF">
          <v:shape id="_x0000_i1026" type="#_x0000_t75" style="width:482.25pt;height:244.5pt" o:ole="">
            <v:imagedata r:id="rId20" o:title=""/>
          </v:shape>
          <o:OLEObject Type="Embed" ProgID="Visio.Drawing.11" ShapeID="_x0000_i1026" DrawAspect="Content" ObjectID="_1615332468" r:id="rId21"/>
        </w:object>
      </w:r>
    </w:p>
    <w:p w14:paraId="350A760A" w14:textId="6B533192" w:rsidR="00C007AF" w:rsidRDefault="00C007AF" w:rsidP="00C007AF">
      <w:pPr>
        <w:pStyle w:val="Caption"/>
        <w:jc w:val="center"/>
      </w:pPr>
      <w:bookmarkStart w:id="3" w:name="_Ref3370307"/>
      <w:r>
        <w:t xml:space="preserve">Figure </w:t>
      </w:r>
      <w:r w:rsidR="0048241B">
        <w:rPr>
          <w:noProof/>
        </w:rPr>
        <w:fldChar w:fldCharType="begin"/>
      </w:r>
      <w:r w:rsidR="0048241B">
        <w:rPr>
          <w:noProof/>
        </w:rPr>
        <w:instrText xml:space="preserve"> SEQ Figure \* ARABIC </w:instrText>
      </w:r>
      <w:r w:rsidR="0048241B">
        <w:rPr>
          <w:noProof/>
        </w:rPr>
        <w:fldChar w:fldCharType="separate"/>
      </w:r>
      <w:r w:rsidR="002C28A9">
        <w:rPr>
          <w:noProof/>
        </w:rPr>
        <w:t>2</w:t>
      </w:r>
      <w:r w:rsidR="0048241B">
        <w:rPr>
          <w:noProof/>
        </w:rPr>
        <w:fldChar w:fldCharType="end"/>
      </w:r>
      <w:bookmarkEnd w:id="3"/>
      <w:r>
        <w:t xml:space="preserve">: Representation of </w:t>
      </w:r>
      <w:proofErr w:type="spellStart"/>
      <w:r>
        <w:t>eLCID</w:t>
      </w:r>
      <w:proofErr w:type="spellEnd"/>
      <w:r>
        <w:t xml:space="preserve"> case</w:t>
      </w:r>
    </w:p>
    <w:p w14:paraId="53A754B4" w14:textId="499913B6" w:rsidR="00C007AF" w:rsidRDefault="00FD77D3" w:rsidP="00FD77D3">
      <w:pPr>
        <w:pStyle w:val="BodyText"/>
      </w:pPr>
      <w:r>
        <w:t xml:space="preserve">The </w:t>
      </w:r>
      <w:proofErr w:type="spellStart"/>
      <w:r>
        <w:t>eLCID</w:t>
      </w:r>
      <w:proofErr w:type="spellEnd"/>
      <w:r>
        <w:t xml:space="preserve"> is carried by an additional dedicated field in the MAC </w:t>
      </w:r>
      <w:proofErr w:type="spellStart"/>
      <w:r>
        <w:t>subheader</w:t>
      </w:r>
      <w:proofErr w:type="spellEnd"/>
      <w:r>
        <w:t>. This field is included if LCID = 10000. This bring the length of the sub-header to 16 bits, twice the size of the MAC CE itself.</w:t>
      </w:r>
    </w:p>
    <w:p w14:paraId="1096133F" w14:textId="222E96FE" w:rsidR="00FD77D3" w:rsidRDefault="00FD77D3" w:rsidP="00FD77D3">
      <w:pPr>
        <w:pStyle w:val="BodyText"/>
      </w:pPr>
      <w:r>
        <w:t>The total length of Msg3 would increase by 8 bit</w:t>
      </w:r>
      <w:r w:rsidR="00CC0DCB">
        <w:t>s</w:t>
      </w:r>
      <w:r>
        <w:t xml:space="preserve"> with respect to the baseline case. Nevertheless, as we mentioned</w:t>
      </w:r>
      <w:r w:rsidR="00B128A5">
        <w:t xml:space="preserve"> earlier</w:t>
      </w:r>
      <w:r>
        <w:t xml:space="preserve">, TBS is given in multiples of 16 bits, therefore 16 additional bits are required </w:t>
      </w:r>
      <w:proofErr w:type="spellStart"/>
      <w:r>
        <w:t>w.r.t.</w:t>
      </w:r>
      <w:proofErr w:type="spellEnd"/>
      <w:r>
        <w:t xml:space="preserve"> the baseline case.</w:t>
      </w:r>
      <w:r w:rsidR="00B128A5">
        <w:t xml:space="preserve"> In </w:t>
      </w:r>
      <w:r w:rsidR="00B128A5">
        <w:fldChar w:fldCharType="begin"/>
      </w:r>
      <w:r w:rsidR="00B128A5">
        <w:instrText xml:space="preserve"> REF _Ref3370307 \h </w:instrText>
      </w:r>
      <w:r w:rsidR="00B128A5">
        <w:fldChar w:fldCharType="separate"/>
      </w:r>
      <w:r w:rsidR="002C28A9">
        <w:t xml:space="preserve">Figure </w:t>
      </w:r>
      <w:r w:rsidR="002C28A9">
        <w:rPr>
          <w:noProof/>
        </w:rPr>
        <w:t>2</w:t>
      </w:r>
      <w:r w:rsidR="00B128A5">
        <w:fldChar w:fldCharType="end"/>
      </w:r>
      <w:r w:rsidR="00B128A5">
        <w:t xml:space="preserve"> we denoted this fact with 8 bits of padding. Notice that most likely, in this case, the CCCH </w:t>
      </w:r>
      <w:proofErr w:type="spellStart"/>
      <w:r w:rsidR="00B128A5">
        <w:t>subheader</w:t>
      </w:r>
      <w:proofErr w:type="spellEnd"/>
      <w:r w:rsidR="00B128A5">
        <w:t xml:space="preserve"> would contain the L field as there are not enough bits to provide both the padding sub-header and the CCCH </w:t>
      </w:r>
      <w:proofErr w:type="spellStart"/>
      <w:r w:rsidR="00B128A5">
        <w:t>subheader</w:t>
      </w:r>
      <w:proofErr w:type="spellEnd"/>
      <w:r w:rsidR="00B128A5">
        <w:t xml:space="preserve"> as the latter would have to contain the L field since it would no longer be the last sub-header.</w:t>
      </w:r>
    </w:p>
    <w:p w14:paraId="3C143D3B" w14:textId="495047EF" w:rsidR="00B128A5" w:rsidRPr="00C007AF" w:rsidRDefault="00B128A5" w:rsidP="00FD77D3">
      <w:pPr>
        <w:pStyle w:val="BodyText"/>
      </w:pPr>
      <w:r>
        <w:t>In connected mode the total amount of bit required to multiplex the Quality Report MAC CE is 24, 16 for the sub-header and 8 for the MAC CE.</w:t>
      </w:r>
    </w:p>
    <w:p w14:paraId="5131E674" w14:textId="27E484CD" w:rsidR="00C10CD0" w:rsidRDefault="00C10CD0" w:rsidP="00C10CD0">
      <w:pPr>
        <w:pStyle w:val="Heading2"/>
      </w:pPr>
      <w:r>
        <w:t>2.3</w:t>
      </w:r>
      <w:r>
        <w:tab/>
        <w:t>Shared LCID solution</w:t>
      </w:r>
    </w:p>
    <w:p w14:paraId="30180006" w14:textId="6DAF0A0E" w:rsidR="00EA1F38" w:rsidRDefault="00B128A5" w:rsidP="008510BE">
      <w:pPr>
        <w:pStyle w:val="BodyText"/>
      </w:pPr>
      <w:r>
        <w:t xml:space="preserve">In </w:t>
      </w:r>
      <w:r>
        <w:fldChar w:fldCharType="begin"/>
      </w:r>
      <w:r>
        <w:instrText xml:space="preserve"> REF _Ref3381653 \r \h </w:instrText>
      </w:r>
      <w:r>
        <w:fldChar w:fldCharType="separate"/>
      </w:r>
      <w:r w:rsidR="002C28A9">
        <w:t>[5]</w:t>
      </w:r>
      <w:r>
        <w:fldChar w:fldCharType="end"/>
      </w:r>
      <w:r w:rsidR="00E0232A">
        <w:t xml:space="preserve"> Intel discusses the possibility to define a</w:t>
      </w:r>
      <w:r w:rsidR="008510BE">
        <w:t xml:space="preserve"> common</w:t>
      </w:r>
      <w:r w:rsidR="00E0232A">
        <w:t xml:space="preserve"> LCID for CCCH and Quality Report, similarly to what was done for CCCH and Extended Power Headroom Report in NB-IoT.</w:t>
      </w:r>
      <w:r w:rsidR="008510BE">
        <w:t xml:space="preserve"> In this way only one MAC sub-header would be transmitted in Msg3, saving space. This option is represented in </w:t>
      </w:r>
      <w:r w:rsidR="008510BE">
        <w:fldChar w:fldCharType="begin"/>
      </w:r>
      <w:r w:rsidR="008510BE">
        <w:instrText xml:space="preserve"> REF _Ref3386281 \h </w:instrText>
      </w:r>
      <w:r w:rsidR="008510BE">
        <w:fldChar w:fldCharType="separate"/>
      </w:r>
      <w:r w:rsidR="002C28A9">
        <w:t xml:space="preserve">Figure </w:t>
      </w:r>
      <w:r w:rsidR="002C28A9">
        <w:rPr>
          <w:noProof/>
        </w:rPr>
        <w:t>3</w:t>
      </w:r>
      <w:r w:rsidR="008510BE">
        <w:fldChar w:fldCharType="end"/>
      </w:r>
      <w:r w:rsidR="008510BE">
        <w:t>.</w:t>
      </w:r>
    </w:p>
    <w:p w14:paraId="70A370F7" w14:textId="549AB888" w:rsidR="00607976" w:rsidRDefault="00B87CBA" w:rsidP="008510BE">
      <w:pPr>
        <w:pStyle w:val="BodyText"/>
      </w:pPr>
      <w:r>
        <w:rPr>
          <w:rFonts w:eastAsiaTheme="minorHAnsi" w:cstheme="minorBidi"/>
          <w:noProof/>
          <w:sz w:val="22"/>
          <w:szCs w:val="22"/>
          <w:lang w:val="sv-SE"/>
        </w:rPr>
        <w:object w:dxaOrig="10516" w:dyaOrig="5941" w14:anchorId="18A8CCC2">
          <v:shape id="_x0000_i1027" type="#_x0000_t75" style="width:446.25pt;height:252pt" o:ole="">
            <v:imagedata r:id="rId22" o:title=""/>
          </v:shape>
          <o:OLEObject Type="Embed" ProgID="Visio.Drawing.11" ShapeID="_x0000_i1027" DrawAspect="Content" ObjectID="_1615332469" r:id="rId23"/>
        </w:object>
      </w:r>
    </w:p>
    <w:p w14:paraId="60C5167F" w14:textId="5F030E9B" w:rsidR="006853F5" w:rsidRDefault="00607976" w:rsidP="00607976">
      <w:pPr>
        <w:pStyle w:val="Caption"/>
        <w:jc w:val="center"/>
      </w:pPr>
      <w:bookmarkStart w:id="4" w:name="_Ref3386281"/>
      <w:r>
        <w:t xml:space="preserve">Figure </w:t>
      </w:r>
      <w:r w:rsidR="0048241B">
        <w:rPr>
          <w:noProof/>
        </w:rPr>
        <w:fldChar w:fldCharType="begin"/>
      </w:r>
      <w:r w:rsidR="0048241B">
        <w:rPr>
          <w:noProof/>
        </w:rPr>
        <w:instrText xml:space="preserve"> SEQ Figure \* ARABIC </w:instrText>
      </w:r>
      <w:r w:rsidR="0048241B">
        <w:rPr>
          <w:noProof/>
        </w:rPr>
        <w:fldChar w:fldCharType="separate"/>
      </w:r>
      <w:r w:rsidR="002C28A9">
        <w:rPr>
          <w:noProof/>
        </w:rPr>
        <w:t>3</w:t>
      </w:r>
      <w:r w:rsidR="0048241B">
        <w:rPr>
          <w:noProof/>
        </w:rPr>
        <w:fldChar w:fldCharType="end"/>
      </w:r>
      <w:bookmarkEnd w:id="4"/>
      <w:r>
        <w:t>: Representation of shared LCID solution</w:t>
      </w:r>
    </w:p>
    <w:p w14:paraId="5554BC07" w14:textId="08E46D6D" w:rsidR="008510BE" w:rsidRDefault="008510BE" w:rsidP="008510BE">
      <w:pPr>
        <w:pStyle w:val="BodyText"/>
      </w:pPr>
      <w:r>
        <w:t xml:space="preserve">In this case, as expected, the total size required is 8 bit less </w:t>
      </w:r>
      <w:proofErr w:type="spellStart"/>
      <w:r>
        <w:t>w.r.t.</w:t>
      </w:r>
      <w:proofErr w:type="spellEnd"/>
      <w:r>
        <w:t xml:space="preserve"> the baseline solution. Nevertheless, the TBS is given in multiples of 16 bits, so these 8 bits would be used for padding or, most likely, for including the L field in the sub-header. The resulting TBS would be the same as the baseline case.</w:t>
      </w:r>
    </w:p>
    <w:p w14:paraId="3E46AE5D" w14:textId="7B90F4C3" w:rsidR="008510BE" w:rsidRDefault="008510BE" w:rsidP="008510BE">
      <w:pPr>
        <w:pStyle w:val="BodyText"/>
      </w:pPr>
      <w:r>
        <w:t xml:space="preserve">Moreover, currently 2 LCIDs are used to identify the CCCH in eMTC. According to Section 6.2.1 of </w:t>
      </w:r>
      <w:r>
        <w:fldChar w:fldCharType="begin"/>
      </w:r>
      <w:r>
        <w:instrText xml:space="preserve"> REF _Ref532477752 \r \h </w:instrText>
      </w:r>
      <w:r>
        <w:fldChar w:fldCharType="separate"/>
      </w:r>
      <w:r w:rsidR="002C28A9">
        <w:t>[7]</w:t>
      </w:r>
      <w:r>
        <w:fldChar w:fldCharType="end"/>
      </w:r>
      <w:r>
        <w:t xml:space="preserve">, a BL UE and a UE in EC with support for frequency hopping indicates CCCH using LCID “01100” otherwise using LCID “00000”. This means that </w:t>
      </w:r>
      <w:proofErr w:type="gramStart"/>
      <w:r>
        <w:t>in order to</w:t>
      </w:r>
      <w:proofErr w:type="gramEnd"/>
      <w:r>
        <w:t xml:space="preserve"> keep this distinction 2 LCIDs should be </w:t>
      </w:r>
      <w:r w:rsidR="00EA1F38">
        <w:t xml:space="preserve">defined for “CCCH with no </w:t>
      </w:r>
      <w:proofErr w:type="spellStart"/>
      <w:r w:rsidR="00EA1F38">
        <w:t>FH+Quality</w:t>
      </w:r>
      <w:proofErr w:type="spellEnd"/>
      <w:r w:rsidR="00EA1F38">
        <w:t xml:space="preserve"> Report” and “CCCH with </w:t>
      </w:r>
      <w:proofErr w:type="spellStart"/>
      <w:r w:rsidR="00EA1F38">
        <w:t>FH+Quality</w:t>
      </w:r>
      <w:proofErr w:type="spellEnd"/>
      <w:r w:rsidR="00EA1F38">
        <w:t xml:space="preserve"> Report”.</w:t>
      </w:r>
    </w:p>
    <w:p w14:paraId="58F2F600" w14:textId="0EB49EE8" w:rsidR="008510BE" w:rsidRPr="008510BE" w:rsidRDefault="00EA1F38" w:rsidP="00EA1F38">
      <w:pPr>
        <w:pStyle w:val="BodyText"/>
      </w:pPr>
      <w:r>
        <w:t xml:space="preserve">In connected mode CCCH is not used, so the content of this element would be the quality report only, nevertheless the sub-header would have to indicate the total length of the element, which would be 1. </w:t>
      </w:r>
      <w:r w:rsidR="008510BE">
        <w:t>In fact</w:t>
      </w:r>
      <w:r>
        <w:t>,</w:t>
      </w:r>
      <w:r w:rsidR="008510BE">
        <w:t xml:space="preserve"> the </w:t>
      </w:r>
      <w:proofErr w:type="spellStart"/>
      <w:r w:rsidR="008510BE">
        <w:t>CCCH+Quality</w:t>
      </w:r>
      <w:proofErr w:type="spellEnd"/>
      <w:r w:rsidR="008510BE">
        <w:t xml:space="preserve"> Report element has a variable length due to the variable length of CCCH only</w:t>
      </w:r>
      <w:r>
        <w:t xml:space="preserve">, unless it is the last </w:t>
      </w:r>
      <w:proofErr w:type="spellStart"/>
      <w:r>
        <w:t>subheader</w:t>
      </w:r>
      <w:proofErr w:type="spellEnd"/>
      <w:r>
        <w:t xml:space="preserve"> of the header, the L field should be included</w:t>
      </w:r>
      <w:r w:rsidR="008510BE">
        <w:t>.</w:t>
      </w:r>
    </w:p>
    <w:p w14:paraId="025FC1C9" w14:textId="152786CF" w:rsidR="00C10CD0" w:rsidRDefault="00C10CD0" w:rsidP="00C10CD0">
      <w:pPr>
        <w:pStyle w:val="Heading2"/>
      </w:pPr>
      <w:r>
        <w:t>2.4</w:t>
      </w:r>
      <w:r>
        <w:tab/>
        <w:t>Discussion</w:t>
      </w:r>
    </w:p>
    <w:p w14:paraId="286B7596" w14:textId="148BF98D" w:rsidR="00310A75" w:rsidRDefault="00310A75" w:rsidP="00310A75">
      <w:pPr>
        <w:pStyle w:val="BodyText"/>
      </w:pPr>
      <w:r>
        <w:t>From the previous analysis we observe the following:</w:t>
      </w:r>
    </w:p>
    <w:p w14:paraId="183CB3BC" w14:textId="59162296" w:rsidR="00310A75" w:rsidRDefault="00310A75" w:rsidP="006A0EB7">
      <w:pPr>
        <w:pStyle w:val="Observation"/>
      </w:pPr>
      <w:bookmarkStart w:id="5" w:name="_Toc4599500"/>
      <w:r>
        <w:t xml:space="preserve">Baseline and shared LCID solution allow to have the shortest TBS in Msg3, 16 bits larger than in legacy, while </w:t>
      </w:r>
      <w:proofErr w:type="spellStart"/>
      <w:r>
        <w:t>eLCID</w:t>
      </w:r>
      <w:proofErr w:type="spellEnd"/>
      <w:r>
        <w:t xml:space="preserve"> solution requires a 32 bit</w:t>
      </w:r>
      <w:r w:rsidR="00297ED4">
        <w:t>s</w:t>
      </w:r>
      <w:r>
        <w:t xml:space="preserve"> extension of Msg3 TBS</w:t>
      </w:r>
      <w:bookmarkEnd w:id="5"/>
    </w:p>
    <w:p w14:paraId="614561DC" w14:textId="44B59C1F" w:rsidR="00310A75" w:rsidRDefault="00310A75" w:rsidP="00310A75">
      <w:pPr>
        <w:pStyle w:val="Observation"/>
      </w:pPr>
      <w:bookmarkStart w:id="6" w:name="_Toc4599501"/>
      <w:r>
        <w:t xml:space="preserve">shared LCID solution requires the definition of 2 LCIDs, baseline solution requires the definition of 1 LCID and </w:t>
      </w:r>
      <w:proofErr w:type="spellStart"/>
      <w:r>
        <w:t>eLCID</w:t>
      </w:r>
      <w:proofErr w:type="spellEnd"/>
      <w:r>
        <w:t xml:space="preserve"> solution does not require the definition of a LCID</w:t>
      </w:r>
      <w:bookmarkEnd w:id="6"/>
    </w:p>
    <w:p w14:paraId="06332170" w14:textId="2085D64F" w:rsidR="00310A75" w:rsidRDefault="00310A75" w:rsidP="00310A75">
      <w:pPr>
        <w:pStyle w:val="Observation"/>
      </w:pPr>
      <w:bookmarkStart w:id="7" w:name="_Toc4599502"/>
      <w:r>
        <w:t xml:space="preserve">In connected mode baseline solution requires 16 </w:t>
      </w:r>
      <w:proofErr w:type="gramStart"/>
      <w:r>
        <w:t>bit</w:t>
      </w:r>
      <w:proofErr w:type="gramEnd"/>
      <w:r>
        <w:t>, whereas the other solution</w:t>
      </w:r>
      <w:r w:rsidR="00671988">
        <w:t>s</w:t>
      </w:r>
      <w:r>
        <w:t xml:space="preserve"> requires at least 24 bits</w:t>
      </w:r>
      <w:bookmarkEnd w:id="7"/>
    </w:p>
    <w:p w14:paraId="4A7DA475" w14:textId="52B8A957" w:rsidR="00671988" w:rsidRDefault="00671988" w:rsidP="00671988">
      <w:pPr>
        <w:pStyle w:val="BodyText"/>
      </w:pPr>
      <w:r>
        <w:t xml:space="preserve">Currently </w:t>
      </w:r>
      <w:r w:rsidR="0071373C">
        <w:t>4</w:t>
      </w:r>
      <w:r>
        <w:t xml:space="preserve"> LCIDs are available to be used for this feature, </w:t>
      </w:r>
      <w:r w:rsidR="0071373C">
        <w:t xml:space="preserve">3 are reserved and 1 is “CCCH and Extended Power Headroom Report” which is currently used only by NB-IoT. Since not many LCIDs are left, </w:t>
      </w:r>
      <w:r>
        <w:t xml:space="preserve">the shared LCID solution should be excluded, and the </w:t>
      </w:r>
      <w:proofErr w:type="spellStart"/>
      <w:r>
        <w:t>eLCID</w:t>
      </w:r>
      <w:proofErr w:type="spellEnd"/>
      <w:r>
        <w:t xml:space="preserve"> is preferable. Nevertheless, Msg3 length is also critical and should be kept as low as possible. We think it is reasonable to use one LCID for this feature involving Msg3. Also, the baseline solution requires the smallest amount of resources in connected mode.</w:t>
      </w:r>
    </w:p>
    <w:p w14:paraId="1210450B" w14:textId="3BED9192" w:rsidR="00761A5B" w:rsidRDefault="005E63A5" w:rsidP="00761A5B">
      <w:pPr>
        <w:pStyle w:val="BodyText"/>
      </w:pPr>
      <w:bookmarkStart w:id="8" w:name="_Toc3969746"/>
      <w:bookmarkEnd w:id="8"/>
      <w:r>
        <w:t>If</w:t>
      </w:r>
      <w:r w:rsidR="00761A5B">
        <w:t xml:space="preserve"> the baseline</w:t>
      </w:r>
      <w:r>
        <w:t xml:space="preserve"> or shared LCID</w:t>
      </w:r>
      <w:r w:rsidR="00761A5B">
        <w:t xml:space="preserve"> option is selected, the LCID to be dedicated for Quality Report could still be “01101” (CCCH + Extended Power Headroom Report), or one of the remaining 3 LCIDs.</w:t>
      </w:r>
    </w:p>
    <w:p w14:paraId="2A9946CF" w14:textId="76F0D2E9" w:rsidR="00761A5B" w:rsidRDefault="00761A5B" w:rsidP="00761A5B">
      <w:pPr>
        <w:pStyle w:val="BodyText"/>
      </w:pPr>
      <w:r>
        <w:t>From the pure technical point of view using 01101 would limit the impact of using a new LCID. This LCID being used only for NB-IoT is not exploited to its full potential. Since Quality Report is a feature available only for eMTC (as MAC CE) there is a chance to increase the efficiency of the solution.</w:t>
      </w:r>
    </w:p>
    <w:p w14:paraId="0FD82CE8" w14:textId="03BEEE6F" w:rsidR="00761A5B" w:rsidRDefault="00761A5B" w:rsidP="00761A5B">
      <w:pPr>
        <w:pStyle w:val="BodyText"/>
      </w:pPr>
      <w:r>
        <w:lastRenderedPageBreak/>
        <w:t>Nevertheless, from the specifications point of view, it is preferable to not assign two different meanings to the same LCID, this would affect the readability of the documents and the overall complexity.</w:t>
      </w:r>
    </w:p>
    <w:p w14:paraId="4ECDD098" w14:textId="70A64396" w:rsidR="005E63A5" w:rsidRDefault="005E63A5" w:rsidP="00761A5B">
      <w:pPr>
        <w:pStyle w:val="BodyText"/>
      </w:pPr>
      <w:r>
        <w:t>In the following proposal we summarize all the options in order of our preference, from the most preferred to the least preferred one.</w:t>
      </w:r>
    </w:p>
    <w:p w14:paraId="357BCF00" w14:textId="1662C476" w:rsidR="005E63A5" w:rsidRDefault="005E63A5" w:rsidP="005E63A5">
      <w:pPr>
        <w:pStyle w:val="Proposal"/>
      </w:pPr>
      <w:bookmarkStart w:id="9" w:name="_Toc4599503"/>
      <w:r>
        <w:t>The Quality Report MAC CE is defined according to one of the following options in order of our preference</w:t>
      </w:r>
      <w:bookmarkEnd w:id="9"/>
    </w:p>
    <w:p w14:paraId="66178EC6" w14:textId="4AA3B138" w:rsidR="005E63A5" w:rsidRDefault="005E63A5" w:rsidP="005E63A5">
      <w:pPr>
        <w:pStyle w:val="Proposal"/>
        <w:numPr>
          <w:ilvl w:val="1"/>
          <w:numId w:val="3"/>
        </w:numPr>
      </w:pPr>
      <w:bookmarkStart w:id="10" w:name="_Toc4599504"/>
      <w:r>
        <w:t>Baseline, not using LCID 01101</w:t>
      </w:r>
      <w:bookmarkEnd w:id="10"/>
    </w:p>
    <w:p w14:paraId="04D29B25" w14:textId="3F3B3A67" w:rsidR="005E63A5" w:rsidRDefault="005E63A5" w:rsidP="005E63A5">
      <w:pPr>
        <w:pStyle w:val="Proposal"/>
        <w:numPr>
          <w:ilvl w:val="1"/>
          <w:numId w:val="3"/>
        </w:numPr>
      </w:pPr>
      <w:bookmarkStart w:id="11" w:name="_Toc4599505"/>
      <w:r>
        <w:t>Baseline, using LCID 01101</w:t>
      </w:r>
      <w:bookmarkEnd w:id="11"/>
    </w:p>
    <w:p w14:paraId="5E3C60CD" w14:textId="4D5A7B14" w:rsidR="008124CB" w:rsidRDefault="008124CB" w:rsidP="005E63A5">
      <w:pPr>
        <w:pStyle w:val="Proposal"/>
        <w:numPr>
          <w:ilvl w:val="1"/>
          <w:numId w:val="3"/>
        </w:numPr>
      </w:pPr>
      <w:bookmarkStart w:id="12" w:name="_Toc4599506"/>
      <w:proofErr w:type="spellStart"/>
      <w:r>
        <w:t>eLCID</w:t>
      </w:r>
      <w:proofErr w:type="spellEnd"/>
      <w:r>
        <w:t xml:space="preserve"> solution</w:t>
      </w:r>
      <w:bookmarkEnd w:id="12"/>
    </w:p>
    <w:p w14:paraId="7D1F28ED" w14:textId="71FE4989" w:rsidR="005E63A5" w:rsidRDefault="005E63A5" w:rsidP="005E63A5">
      <w:pPr>
        <w:pStyle w:val="Proposal"/>
        <w:numPr>
          <w:ilvl w:val="1"/>
          <w:numId w:val="3"/>
        </w:numPr>
      </w:pPr>
      <w:bookmarkStart w:id="13" w:name="_Toc4599507"/>
      <w:r>
        <w:t>Shared LCID not using LCID 01101</w:t>
      </w:r>
      <w:bookmarkEnd w:id="13"/>
    </w:p>
    <w:p w14:paraId="7EB6DF71" w14:textId="53A905C8" w:rsidR="005E63A5" w:rsidRDefault="005E63A5" w:rsidP="006D02C7">
      <w:pPr>
        <w:pStyle w:val="Proposal"/>
        <w:numPr>
          <w:ilvl w:val="1"/>
          <w:numId w:val="3"/>
        </w:numPr>
      </w:pPr>
      <w:bookmarkStart w:id="14" w:name="_Toc4599508"/>
      <w:r>
        <w:t>Shared LCID using LCID 01101</w:t>
      </w:r>
      <w:r w:rsidR="000C4C3E">
        <w:t xml:space="preserve"> (and another LCID)</w:t>
      </w:r>
      <w:bookmarkEnd w:id="14"/>
    </w:p>
    <w:p w14:paraId="46EC657D" w14:textId="24307D29" w:rsidR="00310A75" w:rsidRDefault="00297ED4" w:rsidP="00297ED4">
      <w:pPr>
        <w:pStyle w:val="BodyText"/>
      </w:pPr>
      <w:r>
        <w:t>Nevertheless, all the presented solutions can be adopted both in EDT and in non-EDT case. Whichever is the optimal solution would be optimal in both cases, thus we do not see any motivation to have separate solutions.</w:t>
      </w:r>
    </w:p>
    <w:p w14:paraId="0146DF29" w14:textId="719F2285" w:rsidR="00C10CD0" w:rsidRDefault="00297ED4" w:rsidP="00C10CD0">
      <w:pPr>
        <w:pStyle w:val="Proposal"/>
      </w:pPr>
      <w:bookmarkStart w:id="15" w:name="_Toc4599509"/>
      <w:r>
        <w:t>The n</w:t>
      </w:r>
      <w:r w:rsidR="00C10CD0">
        <w:t xml:space="preserve">ew MAC CE is defined to report the channel quality for both non-EDT and EDT and </w:t>
      </w:r>
      <w:r>
        <w:t>in</w:t>
      </w:r>
      <w:r w:rsidR="00C10CD0">
        <w:t xml:space="preserve"> both Msg3 and connected mode</w:t>
      </w:r>
      <w:bookmarkEnd w:id="15"/>
    </w:p>
    <w:p w14:paraId="69854757" w14:textId="119BCD05" w:rsidR="00F933C4" w:rsidRDefault="00F933C4" w:rsidP="00F933C4">
      <w:pPr>
        <w:pStyle w:val="Heading2"/>
      </w:pPr>
      <w:r>
        <w:t>2.5</w:t>
      </w:r>
      <w:r>
        <w:tab/>
        <w:t>Trigger options for Connected Mode</w:t>
      </w:r>
    </w:p>
    <w:p w14:paraId="390EBFC1" w14:textId="77777777" w:rsidR="00F933C4" w:rsidRDefault="00F933C4">
      <w:pPr>
        <w:pStyle w:val="BodyText"/>
      </w:pPr>
      <w:r>
        <w:t>The aperiodic reporting should be activated through a trigger sent by the network. Several options allowing different levels of complexity and flexibility can be defined regardless of the actual implementation of the report message.</w:t>
      </w:r>
    </w:p>
    <w:p w14:paraId="05DF2AAE" w14:textId="66CE1644" w:rsidR="00F933C4" w:rsidRDefault="00F933C4">
      <w:pPr>
        <w:pStyle w:val="BodyText"/>
      </w:pPr>
      <w:r w:rsidRPr="006D02C7">
        <w:rPr>
          <w:b/>
        </w:rPr>
        <w:t>Option 1:</w:t>
      </w:r>
      <w:r>
        <w:t xml:space="preserve"> The feature may be enabled or disabled for all the capable UEs by setting a bit in a broadcast message and possibly specifying other parameters. All the UEs should report in each uplink transmission or in a preconfigured subset of them. In this case the aperiodic trigger is implicit and does not require the extension of other messages. </w:t>
      </w:r>
    </w:p>
    <w:p w14:paraId="6DA75BEF" w14:textId="6F3C41E2" w:rsidR="00F933C4" w:rsidRDefault="00F933C4">
      <w:pPr>
        <w:pStyle w:val="BodyText"/>
      </w:pPr>
      <w:r w:rsidRPr="006D02C7">
        <w:rPr>
          <w:b/>
        </w:rPr>
        <w:t>Option 2:</w:t>
      </w:r>
      <w:r>
        <w:t xml:space="preserve"> Another option is to use existing DCIs or define new ones to carry the quality report trigger.</w:t>
      </w:r>
      <w:r w:rsidR="00AA67CB">
        <w:t xml:space="preserve"> </w:t>
      </w:r>
      <w:r>
        <w:t xml:space="preserve">For a UE in </w:t>
      </w:r>
      <w:proofErr w:type="spellStart"/>
      <w:r>
        <w:t>CEmodeA</w:t>
      </w:r>
      <w:proofErr w:type="spellEnd"/>
      <w:r>
        <w:t>, the CSI request bit can be used, as it is, to trigger both the L1 CQI report and the quality report. Otherwise a</w:t>
      </w:r>
      <w:r w:rsidRPr="00454EF9">
        <w:t xml:space="preserve"> new DCI format may </w:t>
      </w:r>
      <w:r>
        <w:t xml:space="preserve">also </w:t>
      </w:r>
      <w:r w:rsidRPr="00454EF9">
        <w:t xml:space="preserve">be defined for UL scheduling including a trigger bit. Once the DCI is received the report is sent in the next scheduled UL transmission. In this case the network </w:t>
      </w:r>
      <w:proofErr w:type="gramStart"/>
      <w:r w:rsidRPr="00454EF9">
        <w:t>has to</w:t>
      </w:r>
      <w:proofErr w:type="gramEnd"/>
      <w:r w:rsidRPr="00454EF9">
        <w:t xml:space="preserve"> take into account the report size to assign the appropriate TBS.</w:t>
      </w:r>
      <w:r w:rsidR="00EE5680">
        <w:t xml:space="preserve"> This option would avoid allocat</w:t>
      </w:r>
      <w:r w:rsidR="00AA67CB">
        <w:t>ing</w:t>
      </w:r>
      <w:r w:rsidR="00EE5680">
        <w:t xml:space="preserve"> further LCIDs (see Option 3) and to maintain delay and complexity low (see Option 4).</w:t>
      </w:r>
    </w:p>
    <w:p w14:paraId="487EDD07" w14:textId="6CB53C61" w:rsidR="00F933C4" w:rsidRPr="00883EED" w:rsidRDefault="00F933C4">
      <w:pPr>
        <w:pStyle w:val="BodyText"/>
        <w:rPr>
          <w:lang w:val="en-US"/>
        </w:rPr>
      </w:pPr>
      <w:r w:rsidRPr="006D02C7">
        <w:rPr>
          <w:b/>
          <w:lang w:val="en-US"/>
        </w:rPr>
        <w:t>Option 3:</w:t>
      </w:r>
      <w:r>
        <w:rPr>
          <w:lang w:val="en-US"/>
        </w:rPr>
        <w:t xml:space="preserve"> A further option could be to trigger the report through a MAC CE. Unless RAN1 define</w:t>
      </w:r>
      <w:r w:rsidR="003058B5">
        <w:rPr>
          <w:lang w:val="en-US"/>
        </w:rPr>
        <w:t>s</w:t>
      </w:r>
      <w:r>
        <w:rPr>
          <w:lang w:val="en-US"/>
        </w:rPr>
        <w:t xml:space="preserve"> further configuration parameters that should be carried in the trigger message, the MAC CE would not require any payload, resulting in a MAC CE with fixed length 0. This means that the overhead on the downlink message carrying the MAC CE is only 8 bits due to the </w:t>
      </w:r>
      <w:proofErr w:type="spellStart"/>
      <w:r>
        <w:rPr>
          <w:lang w:val="en-US"/>
        </w:rPr>
        <w:t>subheader</w:t>
      </w:r>
      <w:proofErr w:type="spellEnd"/>
      <w:r>
        <w:rPr>
          <w:lang w:val="en-US"/>
        </w:rPr>
        <w:t xml:space="preserve">. Notice that similar MAC CEs with empty payload, for instance DRX Command (Section 6.1.3.3 of </w:t>
      </w:r>
      <w:r>
        <w:rPr>
          <w:lang w:val="en-US"/>
        </w:rPr>
        <w:fldChar w:fldCharType="begin"/>
      </w:r>
      <w:r>
        <w:rPr>
          <w:lang w:val="en-US"/>
        </w:rPr>
        <w:instrText xml:space="preserve"> REF _Ref532477752 \r \h </w:instrText>
      </w:r>
      <w:r>
        <w:rPr>
          <w:lang w:val="en-US"/>
        </w:rPr>
      </w:r>
      <w:r>
        <w:rPr>
          <w:lang w:val="en-US"/>
        </w:rPr>
        <w:fldChar w:fldCharType="separate"/>
      </w:r>
      <w:r w:rsidR="002C28A9">
        <w:rPr>
          <w:lang w:val="en-US"/>
        </w:rPr>
        <w:t>[7]</w:t>
      </w:r>
      <w:r>
        <w:rPr>
          <w:lang w:val="en-US"/>
        </w:rPr>
        <w:fldChar w:fldCharType="end"/>
      </w:r>
      <w:r>
        <w:rPr>
          <w:lang w:val="en-US"/>
        </w:rPr>
        <w:t xml:space="preserve">), have already been standardized. A new LCID should be defined to identify this MAC CE and, according to Table 6.2.1-1 of </w:t>
      </w:r>
      <w:r>
        <w:rPr>
          <w:lang w:val="en-US"/>
        </w:rPr>
        <w:fldChar w:fldCharType="begin"/>
      </w:r>
      <w:r>
        <w:rPr>
          <w:lang w:val="en-US"/>
        </w:rPr>
        <w:instrText xml:space="preserve"> REF _Ref532477752 \r \h </w:instrText>
      </w:r>
      <w:r>
        <w:rPr>
          <w:lang w:val="en-US"/>
        </w:rPr>
      </w:r>
      <w:r>
        <w:rPr>
          <w:lang w:val="en-US"/>
        </w:rPr>
        <w:fldChar w:fldCharType="separate"/>
      </w:r>
      <w:r w:rsidR="002C28A9">
        <w:rPr>
          <w:lang w:val="en-US"/>
        </w:rPr>
        <w:t>[7]</w:t>
      </w:r>
      <w:r>
        <w:rPr>
          <w:lang w:val="en-US"/>
        </w:rPr>
        <w:fldChar w:fldCharType="end"/>
      </w:r>
      <w:r>
        <w:rPr>
          <w:lang w:val="en-US"/>
        </w:rPr>
        <w:t>, 6 LCIDs are currently reserved.</w:t>
      </w:r>
    </w:p>
    <w:p w14:paraId="45F24376" w14:textId="73EA7A5E" w:rsidR="00F933C4" w:rsidRDefault="00F933C4" w:rsidP="00F933C4">
      <w:pPr>
        <w:pStyle w:val="BodyText"/>
        <w:rPr>
          <w:lang w:val="en-US"/>
        </w:rPr>
      </w:pPr>
      <w:r w:rsidRPr="006D02C7">
        <w:rPr>
          <w:b/>
          <w:lang w:val="en-US"/>
        </w:rPr>
        <w:t>Option 4:</w:t>
      </w:r>
      <w:r>
        <w:rPr>
          <w:lang w:val="en-US"/>
        </w:rPr>
        <w:t xml:space="preserve"> Finally, another option is to create new RRC messages to trigger and report mechanism. The trigger might contain parameters for the measurement such as the set of </w:t>
      </w:r>
      <w:proofErr w:type="spellStart"/>
      <w:r>
        <w:rPr>
          <w:lang w:val="en-US"/>
        </w:rPr>
        <w:t>narrowbands</w:t>
      </w:r>
      <w:proofErr w:type="spellEnd"/>
      <w:r>
        <w:rPr>
          <w:lang w:val="en-US"/>
        </w:rPr>
        <w:t xml:space="preserve"> to measure, time duration or parameters to build an aggregated report referred to the </w:t>
      </w:r>
      <w:proofErr w:type="spellStart"/>
      <w:r>
        <w:rPr>
          <w:lang w:val="en-US"/>
        </w:rPr>
        <w:t>narrowbands</w:t>
      </w:r>
      <w:proofErr w:type="spellEnd"/>
      <w:r>
        <w:rPr>
          <w:lang w:val="en-US"/>
        </w:rPr>
        <w:t xml:space="preserve"> measured. The trigger RRC message may be sent through SRB1, DCCH logical channel and using RLC-SAP AM. According to </w:t>
      </w:r>
      <w:r>
        <w:rPr>
          <w:lang w:val="en-US"/>
        </w:rPr>
        <w:fldChar w:fldCharType="begin"/>
      </w:r>
      <w:r>
        <w:rPr>
          <w:lang w:val="en-US"/>
        </w:rPr>
        <w:instrText xml:space="preserve"> REF _Ref3969556 \r \h </w:instrText>
      </w:r>
      <w:r>
        <w:rPr>
          <w:lang w:val="en-US"/>
        </w:rPr>
      </w:r>
      <w:r>
        <w:rPr>
          <w:lang w:val="en-US"/>
        </w:rPr>
        <w:fldChar w:fldCharType="separate"/>
      </w:r>
      <w:r w:rsidR="002C28A9">
        <w:rPr>
          <w:lang w:val="en-US"/>
        </w:rPr>
        <w:t>[8]</w:t>
      </w:r>
      <w:r>
        <w:rPr>
          <w:lang w:val="en-US"/>
        </w:rPr>
        <w:fldChar w:fldCharType="end"/>
      </w:r>
      <w:r>
        <w:rPr>
          <w:lang w:val="en-US"/>
        </w:rPr>
        <w:t>, the DL-DCCH-Message can be extended using one of the spare code points. Extending this message will result in 5 bits of overhead due to the encoding of the right option (1 bit for c1 choice and 4 bits for the message choice) in addition to the further headers introduced by L2 protocols.</w:t>
      </w:r>
    </w:p>
    <w:p w14:paraId="3528BC8B" w14:textId="103BF3C6" w:rsidR="00F933C4" w:rsidRDefault="00F933C4">
      <w:pPr>
        <w:pStyle w:val="BodyText"/>
        <w:rPr>
          <w:lang w:val="en-US"/>
        </w:rPr>
      </w:pPr>
      <w:r>
        <w:rPr>
          <w:lang w:val="en-US"/>
        </w:rPr>
        <w:t>In the following proposal we summarize the options in order of preference, from the most to the least preferred one.</w:t>
      </w:r>
    </w:p>
    <w:p w14:paraId="626E0613" w14:textId="6D6DF061" w:rsidR="00271101" w:rsidRPr="006D02C7" w:rsidRDefault="00F933C4" w:rsidP="00F933C4">
      <w:pPr>
        <w:pStyle w:val="Proposal"/>
      </w:pPr>
      <w:bookmarkStart w:id="16" w:name="_Toc4599510"/>
      <w:bookmarkStart w:id="17" w:name="_Toc346142"/>
      <w:bookmarkStart w:id="18" w:name="_Toc961697"/>
      <w:r>
        <w:rPr>
          <w:lang w:val="en-US"/>
        </w:rPr>
        <w:t xml:space="preserve">The measurement can be triggered </w:t>
      </w:r>
      <w:r w:rsidR="00271101">
        <w:rPr>
          <w:lang w:val="en-US"/>
        </w:rPr>
        <w:t>according to the following options in order of our preference:</w:t>
      </w:r>
      <w:bookmarkEnd w:id="16"/>
    </w:p>
    <w:p w14:paraId="676A58F9" w14:textId="75B869B1" w:rsidR="00271101" w:rsidRPr="006D02C7" w:rsidRDefault="00271101" w:rsidP="005A1F4E">
      <w:pPr>
        <w:pStyle w:val="Proposal"/>
        <w:numPr>
          <w:ilvl w:val="1"/>
          <w:numId w:val="3"/>
        </w:numPr>
      </w:pPr>
      <w:bookmarkStart w:id="19" w:name="_Toc4599511"/>
      <w:r w:rsidRPr="002C28A9">
        <w:rPr>
          <w:lang w:val="en-US"/>
        </w:rPr>
        <w:t>by defining a new MAC CE</w:t>
      </w:r>
      <w:r w:rsidR="00EE5680" w:rsidRPr="002C28A9">
        <w:rPr>
          <w:lang w:val="en-US"/>
        </w:rPr>
        <w:t xml:space="preserve"> (Option 3)</w:t>
      </w:r>
      <w:bookmarkEnd w:id="19"/>
    </w:p>
    <w:p w14:paraId="388E9EAE" w14:textId="228ED9E3" w:rsidR="002C28A9" w:rsidRPr="006D02C7" w:rsidRDefault="002C28A9">
      <w:pPr>
        <w:pStyle w:val="Proposal"/>
        <w:numPr>
          <w:ilvl w:val="1"/>
          <w:numId w:val="3"/>
        </w:numPr>
      </w:pPr>
      <w:bookmarkStart w:id="20" w:name="_Toc4599512"/>
      <w:r>
        <w:t xml:space="preserve">by defining/extending DCI/L1 </w:t>
      </w:r>
      <w:proofErr w:type="spellStart"/>
      <w:r>
        <w:t>signaling</w:t>
      </w:r>
      <w:proofErr w:type="spellEnd"/>
      <w:r>
        <w:t xml:space="preserve"> (Option 2)</w:t>
      </w:r>
      <w:bookmarkEnd w:id="20"/>
    </w:p>
    <w:p w14:paraId="06669B80" w14:textId="4E54FB4B" w:rsidR="00271101" w:rsidRDefault="00271101" w:rsidP="00271101">
      <w:pPr>
        <w:pStyle w:val="Proposal"/>
        <w:numPr>
          <w:ilvl w:val="1"/>
          <w:numId w:val="3"/>
        </w:numPr>
      </w:pPr>
      <w:bookmarkStart w:id="21" w:name="_Toc4599513"/>
      <w:r>
        <w:rPr>
          <w:lang w:val="en-US"/>
        </w:rPr>
        <w:t>by creating a dedicated RRC message</w:t>
      </w:r>
      <w:r w:rsidR="00EE5680">
        <w:rPr>
          <w:lang w:val="en-US"/>
        </w:rPr>
        <w:t xml:space="preserve"> (Option 4)</w:t>
      </w:r>
      <w:bookmarkEnd w:id="21"/>
    </w:p>
    <w:p w14:paraId="3A6F0C8A" w14:textId="7CFCBACE" w:rsidR="00F63950" w:rsidRDefault="00271101" w:rsidP="006D02C7">
      <w:pPr>
        <w:pStyle w:val="Proposal"/>
        <w:numPr>
          <w:ilvl w:val="1"/>
          <w:numId w:val="3"/>
        </w:numPr>
      </w:pPr>
      <w:bookmarkStart w:id="22" w:name="_Toc4599514"/>
      <w:r>
        <w:rPr>
          <w:lang w:val="en-US"/>
        </w:rPr>
        <w:lastRenderedPageBreak/>
        <w:t>by default (in each uplink transmission, or in a subset)</w:t>
      </w:r>
      <w:bookmarkEnd w:id="17"/>
      <w:bookmarkEnd w:id="18"/>
      <w:r w:rsidR="00EE5680" w:rsidRPr="00C10CD0" w:rsidDel="00EE5680">
        <w:t xml:space="preserve"> </w:t>
      </w:r>
      <w:r w:rsidR="00EE5680">
        <w:t>(Option 1)</w:t>
      </w:r>
      <w:bookmarkStart w:id="23" w:name="_Toc4599515"/>
      <w:bookmarkEnd w:id="22"/>
      <w:bookmarkEnd w:id="23"/>
    </w:p>
    <w:p w14:paraId="2F507B95" w14:textId="77777777" w:rsidR="0001616A" w:rsidRDefault="0001616A" w:rsidP="002708DB">
      <w:pPr>
        <w:pStyle w:val="BodyText"/>
      </w:pPr>
    </w:p>
    <w:p w14:paraId="2E9947B3" w14:textId="77777777" w:rsidR="0001616A" w:rsidRDefault="0001616A" w:rsidP="002708DB">
      <w:pPr>
        <w:pStyle w:val="BodyText"/>
      </w:pPr>
    </w:p>
    <w:p w14:paraId="7ED7D544" w14:textId="3B18E39A" w:rsidR="00C01F33" w:rsidRPr="00CE0424" w:rsidRDefault="00C01F33" w:rsidP="00CE0424">
      <w:pPr>
        <w:pStyle w:val="Heading1"/>
      </w:pPr>
      <w:r w:rsidRPr="00CE0424">
        <w:t>Conclusion</w:t>
      </w:r>
    </w:p>
    <w:p w14:paraId="391D881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C01185E" w14:textId="3E9DCC29" w:rsidR="002C28A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4599500" w:history="1">
        <w:r w:rsidR="002C28A9" w:rsidRPr="00C91157">
          <w:rPr>
            <w:rStyle w:val="Hyperlink"/>
            <w:noProof/>
          </w:rPr>
          <w:t>Observation 1</w:t>
        </w:r>
        <w:r w:rsidR="002C28A9">
          <w:rPr>
            <w:rFonts w:asciiTheme="minorHAnsi" w:eastAsiaTheme="minorEastAsia" w:hAnsiTheme="minorHAnsi" w:cstheme="minorBidi"/>
            <w:b w:val="0"/>
            <w:noProof/>
            <w:sz w:val="22"/>
            <w:szCs w:val="22"/>
            <w:lang w:val="sv-SE" w:eastAsia="sv-SE"/>
          </w:rPr>
          <w:tab/>
        </w:r>
        <w:r w:rsidR="002C28A9" w:rsidRPr="00C91157">
          <w:rPr>
            <w:rStyle w:val="Hyperlink"/>
            <w:noProof/>
          </w:rPr>
          <w:t>Baseline and shared LCID solution allow to have the shortest TBS in Msg3, 16 bits larger than in legacy, while eLCID solution requires a 32 bits extension of Msg3 TBS</w:t>
        </w:r>
      </w:hyperlink>
    </w:p>
    <w:p w14:paraId="0110C18B" w14:textId="1FEE33DA"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01" w:history="1">
        <w:r w:rsidR="002C28A9" w:rsidRPr="00C91157">
          <w:rPr>
            <w:rStyle w:val="Hyperlink"/>
            <w:noProof/>
          </w:rPr>
          <w:t>Observation 2</w:t>
        </w:r>
        <w:r w:rsidR="002C28A9">
          <w:rPr>
            <w:rFonts w:asciiTheme="minorHAnsi" w:eastAsiaTheme="minorEastAsia" w:hAnsiTheme="minorHAnsi" w:cstheme="minorBidi"/>
            <w:b w:val="0"/>
            <w:noProof/>
            <w:sz w:val="22"/>
            <w:szCs w:val="22"/>
            <w:lang w:val="sv-SE" w:eastAsia="sv-SE"/>
          </w:rPr>
          <w:tab/>
        </w:r>
        <w:r w:rsidR="002C28A9" w:rsidRPr="00C91157">
          <w:rPr>
            <w:rStyle w:val="Hyperlink"/>
            <w:noProof/>
          </w:rPr>
          <w:t>shared LCID solution requires the definition of 2 LCIDs, baseline solution requires the definition of 1 LCID and eLCID solution does not require the definition of a LCID</w:t>
        </w:r>
      </w:hyperlink>
    </w:p>
    <w:p w14:paraId="7ADD9A7B" w14:textId="32793B31"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02" w:history="1">
        <w:r w:rsidR="002C28A9" w:rsidRPr="00C91157">
          <w:rPr>
            <w:rStyle w:val="Hyperlink"/>
            <w:noProof/>
          </w:rPr>
          <w:t>Observation 3</w:t>
        </w:r>
        <w:r w:rsidR="002C28A9">
          <w:rPr>
            <w:rFonts w:asciiTheme="minorHAnsi" w:eastAsiaTheme="minorEastAsia" w:hAnsiTheme="minorHAnsi" w:cstheme="minorBidi"/>
            <w:b w:val="0"/>
            <w:noProof/>
            <w:sz w:val="22"/>
            <w:szCs w:val="22"/>
            <w:lang w:val="sv-SE" w:eastAsia="sv-SE"/>
          </w:rPr>
          <w:tab/>
        </w:r>
        <w:r w:rsidR="002C28A9" w:rsidRPr="00C91157">
          <w:rPr>
            <w:rStyle w:val="Hyperlink"/>
            <w:noProof/>
          </w:rPr>
          <w:t>In connected mode baseline solution requires 16 bit, whereas the other solutions requires at least 24 bits</w:t>
        </w:r>
      </w:hyperlink>
    </w:p>
    <w:p w14:paraId="78D4345A" w14:textId="2D233DE2" w:rsidR="006E1C82" w:rsidRDefault="006F6582" w:rsidP="008E065E">
      <w:pPr>
        <w:pStyle w:val="BodyText"/>
        <w:rPr>
          <w:b/>
          <w:bCs/>
        </w:rPr>
      </w:pPr>
      <w:r>
        <w:rPr>
          <w:b/>
          <w:bCs/>
        </w:rPr>
        <w:fldChar w:fldCharType="end"/>
      </w:r>
    </w:p>
    <w:p w14:paraId="7FE94A91" w14:textId="77777777" w:rsidR="006E1C82" w:rsidRDefault="006E1C82" w:rsidP="008E065E">
      <w:pPr>
        <w:pStyle w:val="BodyText"/>
        <w:rPr>
          <w:b/>
          <w:bCs/>
        </w:rPr>
      </w:pPr>
    </w:p>
    <w:p w14:paraId="33DE8FD7"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80258C" w14:textId="1204D133" w:rsidR="002C28A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599503" w:history="1">
        <w:r w:rsidR="002C28A9" w:rsidRPr="00C90EA2">
          <w:rPr>
            <w:rStyle w:val="Hyperlink"/>
            <w:noProof/>
          </w:rPr>
          <w:t>Proposal 1</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rPr>
          <w:t>The Quality Report MAC CE is defined according to one of the following options in order of our preference</w:t>
        </w:r>
      </w:hyperlink>
    </w:p>
    <w:p w14:paraId="702D1657" w14:textId="1D339F65"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04" w:history="1">
        <w:r w:rsidR="002C28A9" w:rsidRPr="00C90EA2">
          <w:rPr>
            <w:rStyle w:val="Hyperlink"/>
            <w:noProof/>
          </w:rPr>
          <w:t>a.</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rPr>
          <w:t>Baseline, not using LCID 01101</w:t>
        </w:r>
      </w:hyperlink>
    </w:p>
    <w:p w14:paraId="0CBF0770" w14:textId="43293DE9"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05" w:history="1">
        <w:r w:rsidR="002C28A9" w:rsidRPr="00C90EA2">
          <w:rPr>
            <w:rStyle w:val="Hyperlink"/>
            <w:noProof/>
          </w:rPr>
          <w:t>b.</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rPr>
          <w:t>Baseline, using LCID 01101</w:t>
        </w:r>
      </w:hyperlink>
    </w:p>
    <w:p w14:paraId="178D02AC" w14:textId="4368BACE"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06" w:history="1">
        <w:r w:rsidR="002C28A9" w:rsidRPr="00C90EA2">
          <w:rPr>
            <w:rStyle w:val="Hyperlink"/>
            <w:noProof/>
          </w:rPr>
          <w:t>c.</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rPr>
          <w:t>eLCID solution</w:t>
        </w:r>
      </w:hyperlink>
    </w:p>
    <w:p w14:paraId="17AC2FB1" w14:textId="7B5AA6B9"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07" w:history="1">
        <w:r w:rsidR="002C28A9" w:rsidRPr="00C90EA2">
          <w:rPr>
            <w:rStyle w:val="Hyperlink"/>
            <w:noProof/>
          </w:rPr>
          <w:t>d.</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rPr>
          <w:t>Shared LCID not using LCID 01101</w:t>
        </w:r>
      </w:hyperlink>
    </w:p>
    <w:p w14:paraId="43AE5D69" w14:textId="25ECCF53"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08" w:history="1">
        <w:r w:rsidR="002C28A9" w:rsidRPr="00C90EA2">
          <w:rPr>
            <w:rStyle w:val="Hyperlink"/>
            <w:noProof/>
          </w:rPr>
          <w:t>e.</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rPr>
          <w:t>Shared LCID using LCID 01101 (and another LCID)</w:t>
        </w:r>
      </w:hyperlink>
    </w:p>
    <w:p w14:paraId="13426342" w14:textId="3C7F018C"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09" w:history="1">
        <w:r w:rsidR="002C28A9" w:rsidRPr="00C90EA2">
          <w:rPr>
            <w:rStyle w:val="Hyperlink"/>
            <w:noProof/>
          </w:rPr>
          <w:t>Proposal 2</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rPr>
          <w:t>The new MAC CE is defined to report the channel quality for both non-EDT and EDT and in both Msg3 and connected mode</w:t>
        </w:r>
      </w:hyperlink>
    </w:p>
    <w:p w14:paraId="74E693D8" w14:textId="7D811BA7"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10" w:history="1">
        <w:r w:rsidR="002C28A9" w:rsidRPr="00C90EA2">
          <w:rPr>
            <w:rStyle w:val="Hyperlink"/>
            <w:noProof/>
          </w:rPr>
          <w:t>Proposal 3</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lang w:val="en-US"/>
          </w:rPr>
          <w:t>The measurement can be triggered according to the following options in order of our preference:</w:t>
        </w:r>
      </w:hyperlink>
    </w:p>
    <w:p w14:paraId="4CC2C080" w14:textId="1EB0CC6E"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11" w:history="1">
        <w:r w:rsidR="002C28A9" w:rsidRPr="00C90EA2">
          <w:rPr>
            <w:rStyle w:val="Hyperlink"/>
            <w:noProof/>
          </w:rPr>
          <w:t>a.</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lang w:val="en-US"/>
          </w:rPr>
          <w:t>by defining a new MAC CE (Option 3)</w:t>
        </w:r>
      </w:hyperlink>
    </w:p>
    <w:p w14:paraId="665FD23A" w14:textId="21930605"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12" w:history="1">
        <w:r w:rsidR="002C28A9" w:rsidRPr="00C90EA2">
          <w:rPr>
            <w:rStyle w:val="Hyperlink"/>
            <w:noProof/>
          </w:rPr>
          <w:t>b.</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rPr>
          <w:t>by defining/extending DCI/L1 signaling (Option 2)</w:t>
        </w:r>
      </w:hyperlink>
    </w:p>
    <w:p w14:paraId="0510F236" w14:textId="51E47528"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13" w:history="1">
        <w:r w:rsidR="002C28A9" w:rsidRPr="00C90EA2">
          <w:rPr>
            <w:rStyle w:val="Hyperlink"/>
            <w:noProof/>
          </w:rPr>
          <w:t>c.</w:t>
        </w:r>
        <w:r w:rsidR="002C28A9">
          <w:rPr>
            <w:rFonts w:asciiTheme="minorHAnsi" w:eastAsiaTheme="minorEastAsia" w:hAnsiTheme="minorHAnsi" w:cstheme="minorBidi"/>
            <w:b w:val="0"/>
            <w:noProof/>
            <w:sz w:val="22"/>
            <w:szCs w:val="22"/>
            <w:lang w:val="sv-SE" w:eastAsia="sv-SE"/>
          </w:rPr>
          <w:tab/>
        </w:r>
        <w:r w:rsidR="002C28A9" w:rsidRPr="00C90EA2">
          <w:rPr>
            <w:rStyle w:val="Hyperlink"/>
            <w:noProof/>
            <w:lang w:val="en-US"/>
          </w:rPr>
          <w:t>by creating a dedicated RRC message (Option 4)</w:t>
        </w:r>
      </w:hyperlink>
    </w:p>
    <w:p w14:paraId="7628ADBF" w14:textId="7F3D1DC0"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14" w:history="1">
        <w:r w:rsidR="002C28A9">
          <w:rPr>
            <w:rFonts w:asciiTheme="minorHAnsi" w:eastAsiaTheme="minorEastAsia" w:hAnsiTheme="minorHAnsi" w:cstheme="minorBidi"/>
            <w:b w:val="0"/>
            <w:noProof/>
            <w:sz w:val="22"/>
            <w:szCs w:val="22"/>
            <w:lang w:val="sv-SE" w:eastAsia="sv-SE"/>
          </w:rPr>
          <w:tab/>
        </w:r>
        <w:r w:rsidR="002C28A9" w:rsidRPr="00C90EA2">
          <w:rPr>
            <w:rStyle w:val="Hyperlink"/>
            <w:noProof/>
            <w:lang w:val="en-US"/>
          </w:rPr>
          <w:t>by default (in each uplink transmission, or in a subset)</w:t>
        </w:r>
        <w:r w:rsidR="002C28A9" w:rsidRPr="00C90EA2">
          <w:rPr>
            <w:rStyle w:val="Hyperlink"/>
            <w:noProof/>
          </w:rPr>
          <w:t xml:space="preserve"> (Option 1)</w:t>
        </w:r>
      </w:hyperlink>
    </w:p>
    <w:p w14:paraId="119E7811" w14:textId="51FE5B0C" w:rsidR="002C28A9" w:rsidRDefault="005A6ED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99515" w:history="1">
        <w:r w:rsidR="002C28A9" w:rsidRPr="00C90EA2">
          <w:rPr>
            <w:rStyle w:val="Hyperlink"/>
            <w:noProof/>
          </w:rPr>
          <w:t>d.</w:t>
        </w:r>
      </w:hyperlink>
    </w:p>
    <w:p w14:paraId="6675BD6D" w14:textId="7D9456F6" w:rsidR="006E1C82" w:rsidRPr="00CE0424" w:rsidRDefault="006E1C82" w:rsidP="006E1C82">
      <w:pPr>
        <w:pStyle w:val="BodyText"/>
        <w:rPr>
          <w:b/>
          <w:bCs/>
        </w:rPr>
      </w:pPr>
      <w:r>
        <w:rPr>
          <w:b/>
          <w:bCs/>
          <w:lang w:val="en-US"/>
        </w:rPr>
        <w:fldChar w:fldCharType="end"/>
      </w:r>
      <w:r w:rsidRPr="00CE0424">
        <w:rPr>
          <w:b/>
          <w:bCs/>
        </w:rPr>
        <w:t xml:space="preserve"> </w:t>
      </w:r>
    </w:p>
    <w:p w14:paraId="4DF0FA9A" w14:textId="77777777" w:rsidR="008E065E" w:rsidRPr="00CE0424" w:rsidRDefault="008E065E" w:rsidP="008E065E">
      <w:pPr>
        <w:rPr>
          <w:b/>
          <w:bCs/>
        </w:rPr>
      </w:pPr>
    </w:p>
    <w:p w14:paraId="30CAD763" w14:textId="77777777" w:rsidR="008E065E" w:rsidRPr="00CE0424" w:rsidRDefault="008E065E" w:rsidP="008E065E">
      <w:pPr>
        <w:rPr>
          <w:b/>
          <w:bCs/>
        </w:rPr>
      </w:pPr>
    </w:p>
    <w:p w14:paraId="70B5CAF3" w14:textId="77777777" w:rsidR="00AB0BC8" w:rsidRPr="00CE0424" w:rsidRDefault="00AB0BC8" w:rsidP="00A04F49">
      <w:pPr>
        <w:rPr>
          <w:b/>
          <w:bCs/>
        </w:rPr>
      </w:pPr>
    </w:p>
    <w:p w14:paraId="0937D241" w14:textId="77777777" w:rsidR="00311702" w:rsidRPr="00CE0424" w:rsidRDefault="00311702" w:rsidP="00AB0BC8"/>
    <w:p w14:paraId="3D89B266" w14:textId="77777777" w:rsidR="00C01F33" w:rsidRPr="00CE0424" w:rsidRDefault="00C01F33" w:rsidP="006E062C"/>
    <w:p w14:paraId="668DC207" w14:textId="77777777" w:rsidR="00F507D1" w:rsidRPr="00CE0424" w:rsidRDefault="00F507D1" w:rsidP="00CE0424">
      <w:pPr>
        <w:pStyle w:val="Heading1"/>
      </w:pPr>
      <w:bookmarkStart w:id="24" w:name="_In-sequence_SDU_delivery"/>
      <w:bookmarkEnd w:id="24"/>
      <w:r w:rsidRPr="00CE0424">
        <w:t>References</w:t>
      </w:r>
    </w:p>
    <w:bookmarkStart w:id="25" w:name="_Ref532550547"/>
    <w:bookmarkStart w:id="26" w:name="_Ref174151459"/>
    <w:bookmarkStart w:id="27" w:name="_Ref189809556"/>
    <w:p w14:paraId="79955D4A" w14:textId="7A823A89" w:rsidR="00281F87" w:rsidRDefault="00281F87" w:rsidP="00281F87">
      <w:pPr>
        <w:pStyle w:val="Reference"/>
      </w:pPr>
      <w:r>
        <w:fldChar w:fldCharType="begin"/>
      </w:r>
      <w:r>
        <w:instrText>HYPERLINK "http://www.3gpp.org/ftp/tsg_ran/TSG_RAN/TSGR_83/Docs/RP-190770.zip"</w:instrText>
      </w:r>
      <w:r>
        <w:fldChar w:fldCharType="separate"/>
      </w:r>
      <w:r>
        <w:rPr>
          <w:rStyle w:val="Hyperlink"/>
        </w:rPr>
        <w:t>RP-190770</w:t>
      </w:r>
      <w:r>
        <w:fldChar w:fldCharType="end"/>
      </w:r>
      <w:r>
        <w:t>, Additional MTC enhancements for LTE, Shenzhen, China, March 2019</w:t>
      </w:r>
    </w:p>
    <w:bookmarkStart w:id="28" w:name="_Ref533082501"/>
    <w:bookmarkEnd w:id="25"/>
    <w:p w14:paraId="203E1307" w14:textId="2CAEF7BB" w:rsidR="00281F87" w:rsidRPr="002440EB" w:rsidRDefault="00281F87" w:rsidP="00281F87">
      <w:pPr>
        <w:pStyle w:val="Reference"/>
      </w:pPr>
      <w:r w:rsidRPr="002440EB">
        <w:lastRenderedPageBreak/>
        <w:fldChar w:fldCharType="begin"/>
      </w:r>
      <w:r w:rsidRPr="002440EB">
        <w:instrText xml:space="preserve"> HYPERLINK "http://www.3gpp.org/ftp/tsg_ran/WG2_RL2/TSGR2_105/Docs/R2-1902405.zip" </w:instrText>
      </w:r>
      <w:r w:rsidRPr="002440EB">
        <w:fldChar w:fldCharType="separate"/>
      </w:r>
      <w:r w:rsidRPr="002440EB">
        <w:rPr>
          <w:rStyle w:val="Hyperlink"/>
        </w:rPr>
        <w:t>R2-1902405</w:t>
      </w:r>
      <w:r w:rsidRPr="002440EB">
        <w:fldChar w:fldCharType="end"/>
      </w:r>
      <w:r w:rsidRPr="002440EB">
        <w:t>, RAN2 agreements for Rel-16 additional enhancements for NB-IoT and MTC, Athens, Greece, March 2019</w:t>
      </w:r>
    </w:p>
    <w:bookmarkStart w:id="29" w:name="_Ref365775"/>
    <w:bookmarkEnd w:id="28"/>
    <w:p w14:paraId="7859E018" w14:textId="2C866539" w:rsidR="00281F87" w:rsidRDefault="00281F87" w:rsidP="00281F87">
      <w:pPr>
        <w:pStyle w:val="Reference"/>
      </w:pPr>
      <w:r>
        <w:fldChar w:fldCharType="begin"/>
      </w:r>
      <w:r>
        <w:instrText>HYPERLINK "http://www.3gpp.org/ftp/tsg_ran/WG1_RL1/TSGR1_96/Docs/R1-1903661.zip"</w:instrText>
      </w:r>
      <w:r>
        <w:fldChar w:fldCharType="separate"/>
      </w:r>
      <w:r w:rsidRPr="005C7E36">
        <w:rPr>
          <w:rStyle w:val="Hyperlink"/>
        </w:rPr>
        <w:t>R1-</w:t>
      </w:r>
      <w:r>
        <w:rPr>
          <w:rStyle w:val="Hyperlink"/>
        </w:rPr>
        <w:t>1903661</w:t>
      </w:r>
      <w:r>
        <w:fldChar w:fldCharType="end"/>
      </w:r>
      <w:r>
        <w:t xml:space="preserve">, </w:t>
      </w:r>
      <w:r w:rsidRPr="005C7E36">
        <w:t>RAN1 agreements for Rel-16 Additional MTC Enhancements for LTE</w:t>
      </w:r>
      <w:r>
        <w:t>, Athens, Greece, March 2019</w:t>
      </w:r>
    </w:p>
    <w:bookmarkStart w:id="30" w:name="_Ref3364957"/>
    <w:bookmarkEnd w:id="29"/>
    <w:p w14:paraId="48FC0613" w14:textId="6BD6674D" w:rsidR="00B46C10" w:rsidRDefault="00B46C10" w:rsidP="002708DB">
      <w:pPr>
        <w:pStyle w:val="Reference"/>
      </w:pPr>
      <w:r>
        <w:fldChar w:fldCharType="begin"/>
      </w:r>
      <w:r>
        <w:instrText xml:space="preserve"> HYPERLINK "http://www.3gpp.org/ftp/TSG_RAN/WG2_RL2/TSGR2_105/Docs/R2-1900560.zip" </w:instrText>
      </w:r>
      <w:r>
        <w:fldChar w:fldCharType="separate"/>
      </w:r>
      <w:r w:rsidRPr="00B46C10">
        <w:rPr>
          <w:rStyle w:val="Hyperlink"/>
        </w:rPr>
        <w:t>R2-1900560</w:t>
      </w:r>
      <w:r>
        <w:fldChar w:fldCharType="end"/>
      </w:r>
      <w:r>
        <w:t xml:space="preserve">, </w:t>
      </w:r>
      <w:r w:rsidRPr="00B46C10">
        <w:t>Msg3 Quality Report Format for eMTC</w:t>
      </w:r>
      <w:r>
        <w:t>, Athens, Greece, February 2019</w:t>
      </w:r>
      <w:bookmarkEnd w:id="30"/>
    </w:p>
    <w:bookmarkStart w:id="31" w:name="_Ref3381653"/>
    <w:p w14:paraId="7E683E8A" w14:textId="70635D05" w:rsidR="00B128A5" w:rsidRPr="00E0232A" w:rsidRDefault="00E0232A" w:rsidP="002708DB">
      <w:pPr>
        <w:pStyle w:val="Reference"/>
      </w:pPr>
      <w:r w:rsidRPr="00E0232A">
        <w:fldChar w:fldCharType="begin"/>
      </w:r>
      <w:r w:rsidRPr="00E0232A">
        <w:instrText xml:space="preserve"> HYPERLINK "http://www.3gpp.org/ftp/TSG_RAN/WG2_RL2/TSGR2_105/Docs/R2-1900879.zip" </w:instrText>
      </w:r>
      <w:r w:rsidRPr="00E0232A">
        <w:fldChar w:fldCharType="separate"/>
      </w:r>
      <w:r w:rsidR="00B128A5" w:rsidRPr="00E0232A">
        <w:rPr>
          <w:rStyle w:val="Hyperlink"/>
        </w:rPr>
        <w:t>R2-</w:t>
      </w:r>
      <w:r w:rsidRPr="00E0232A">
        <w:rPr>
          <w:rStyle w:val="Hyperlink"/>
        </w:rPr>
        <w:t>1900879</w:t>
      </w:r>
      <w:r w:rsidRPr="00E0232A">
        <w:fldChar w:fldCharType="end"/>
      </w:r>
      <w:r w:rsidR="00B128A5" w:rsidRPr="00E0232A">
        <w:t xml:space="preserve">, </w:t>
      </w:r>
      <w:r w:rsidRPr="00E0232A">
        <w:t>DL Quality reporting in Msg3</w:t>
      </w:r>
      <w:r w:rsidR="00B128A5" w:rsidRPr="00E0232A">
        <w:t>, Athens, Greece, February 2019</w:t>
      </w:r>
      <w:bookmarkEnd w:id="31"/>
    </w:p>
    <w:p w14:paraId="0DC72AA2" w14:textId="5CFFACD7" w:rsidR="00B46C10" w:rsidRPr="00E36433" w:rsidRDefault="00B46C10" w:rsidP="002708DB">
      <w:pPr>
        <w:pStyle w:val="Reference"/>
      </w:pPr>
      <w:bookmarkStart w:id="32" w:name="_Ref3365431"/>
      <w:r w:rsidRPr="00E36433">
        <w:t>R2-19</w:t>
      </w:r>
      <w:r w:rsidR="00E36433" w:rsidRPr="00E36433">
        <w:t>04551</w:t>
      </w:r>
      <w:r w:rsidRPr="00E36433">
        <w:t xml:space="preserve">, </w:t>
      </w:r>
      <w:r w:rsidR="00E36433" w:rsidRPr="00E36433">
        <w:t xml:space="preserve">Size of </w:t>
      </w:r>
      <w:r w:rsidRPr="00E36433">
        <w:t xml:space="preserve">Quality </w:t>
      </w:r>
      <w:proofErr w:type="gramStart"/>
      <w:r w:rsidRPr="00E36433">
        <w:t>Report</w:t>
      </w:r>
      <w:r w:rsidR="00E36433" w:rsidRPr="00E36433">
        <w:t xml:space="preserve">, </w:t>
      </w:r>
      <w:r w:rsidRPr="00E36433">
        <w:t xml:space="preserve"> </w:t>
      </w:r>
      <w:proofErr w:type="spellStart"/>
      <w:r w:rsidRPr="00E36433">
        <w:t>Xi’An</w:t>
      </w:r>
      <w:proofErr w:type="spellEnd"/>
      <w:proofErr w:type="gramEnd"/>
      <w:r w:rsidRPr="00E36433">
        <w:t xml:space="preserve">, China, </w:t>
      </w:r>
      <w:bookmarkEnd w:id="32"/>
      <w:r w:rsidR="005A711D" w:rsidRPr="00E36433">
        <w:t>April 2019</w:t>
      </w:r>
    </w:p>
    <w:p w14:paraId="5D8AB6AC" w14:textId="3309FC07" w:rsidR="003A7EF3" w:rsidRDefault="002708DB" w:rsidP="00CE0424">
      <w:pPr>
        <w:pStyle w:val="Reference"/>
      </w:pPr>
      <w:bookmarkStart w:id="33" w:name="_Ref532477752"/>
      <w:bookmarkStart w:id="34" w:name="_GoBack"/>
      <w:bookmarkEnd w:id="34"/>
      <w:r>
        <w:t xml:space="preserve">3GPP TS 36.321, </w:t>
      </w:r>
      <w:r w:rsidRPr="00F356F8">
        <w:t>Medium Access Control (MAC) protocol specification</w:t>
      </w:r>
      <w:r>
        <w:t>, v15.</w:t>
      </w:r>
      <w:r w:rsidR="005E63A5">
        <w:t>4</w:t>
      </w:r>
      <w:r>
        <w:t xml:space="preserve">.0, </w:t>
      </w:r>
      <w:r w:rsidR="005E63A5">
        <w:t xml:space="preserve">December </w:t>
      </w:r>
      <w:r>
        <w:t>2018</w:t>
      </w:r>
      <w:bookmarkEnd w:id="26"/>
      <w:bookmarkEnd w:id="27"/>
      <w:bookmarkEnd w:id="33"/>
    </w:p>
    <w:p w14:paraId="7D5B9A3B" w14:textId="2B1388C0" w:rsidR="00F933C4" w:rsidRPr="00CE0424" w:rsidRDefault="00F933C4" w:rsidP="00475309">
      <w:pPr>
        <w:pStyle w:val="Reference"/>
      </w:pPr>
      <w:bookmarkStart w:id="35" w:name="_Ref3969556"/>
      <w:r>
        <w:t>3GPP TS 36.331</w:t>
      </w:r>
      <w:bookmarkEnd w:id="35"/>
      <w:r w:rsidR="005E63A5">
        <w:t>, Radio Resource Control (RRC) protocol specification, v15.4.0, December 2018</w:t>
      </w:r>
    </w:p>
    <w:sectPr w:rsidR="00F933C4" w:rsidRPr="00CE0424"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348B0" w14:textId="77777777" w:rsidR="005A6ED2" w:rsidRDefault="005A6ED2">
      <w:r>
        <w:separator/>
      </w:r>
    </w:p>
  </w:endnote>
  <w:endnote w:type="continuationSeparator" w:id="0">
    <w:p w14:paraId="0AE6618B" w14:textId="77777777" w:rsidR="005A6ED2" w:rsidRDefault="005A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DE07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1707D" w14:textId="77777777" w:rsidR="005A6ED2" w:rsidRDefault="005A6ED2">
      <w:r>
        <w:separator/>
      </w:r>
    </w:p>
  </w:footnote>
  <w:footnote w:type="continuationSeparator" w:id="0">
    <w:p w14:paraId="71868232" w14:textId="77777777" w:rsidR="005A6ED2" w:rsidRDefault="005A6ED2">
      <w:r>
        <w:continuationSeparator/>
      </w:r>
    </w:p>
  </w:footnote>
  <w:footnote w:id="1">
    <w:p w14:paraId="4DE4E574" w14:textId="631FA2F5" w:rsidR="006533E4" w:rsidRPr="006D02C7" w:rsidRDefault="006533E4" w:rsidP="006533E4">
      <w:pPr>
        <w:pStyle w:val="FootnoteText"/>
        <w:rPr>
          <w:lang w:val="en-CA"/>
        </w:rPr>
      </w:pPr>
      <w:r>
        <w:rPr>
          <w:rStyle w:val="FootnoteReference"/>
        </w:rPr>
        <w:footnoteRef/>
      </w:r>
      <w:r>
        <w:t xml:space="preserve"> RRCConnectionResumeRequest with FullResumeID is </w:t>
      </w:r>
      <w:r w:rsidR="006A3495">
        <w:t xml:space="preserve">64 </w:t>
      </w:r>
      <w:r>
        <w:t>bit long, the other RRC messages are 48 bit long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6645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02873"/>
    <w:multiLevelType w:val="multilevel"/>
    <w:tmpl w:val="EE78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637E31"/>
    <w:multiLevelType w:val="multilevel"/>
    <w:tmpl w:val="042C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6F2E69"/>
    <w:multiLevelType w:val="hybridMultilevel"/>
    <w:tmpl w:val="2B26C166"/>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7D38DF"/>
    <w:multiLevelType w:val="multilevel"/>
    <w:tmpl w:val="FF6801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7A6477"/>
    <w:multiLevelType w:val="hybridMultilevel"/>
    <w:tmpl w:val="19343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5C0CDD"/>
    <w:multiLevelType w:val="multilevel"/>
    <w:tmpl w:val="3C3406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18"/>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7"/>
  </w:num>
  <w:num w:numId="18">
    <w:abstractNumId w:val="8"/>
  </w:num>
  <w:num w:numId="19">
    <w:abstractNumId w:val="4"/>
  </w:num>
  <w:num w:numId="20">
    <w:abstractNumId w:val="30"/>
  </w:num>
  <w:num w:numId="21">
    <w:abstractNumId w:val="13"/>
  </w:num>
  <w:num w:numId="22">
    <w:abstractNumId w:val="27"/>
  </w:num>
  <w:num w:numId="23">
    <w:abstractNumId w:val="26"/>
  </w:num>
  <w:num w:numId="24">
    <w:abstractNumId w:val="19"/>
  </w:num>
  <w:num w:numId="25">
    <w:abstractNumId w:val="20"/>
  </w:num>
  <w:num w:numId="26">
    <w:abstractNumId w:val="14"/>
  </w:num>
  <w:num w:numId="27">
    <w:abstractNumId w:val="29"/>
  </w:num>
  <w:num w:numId="28">
    <w:abstractNumId w:val="11"/>
  </w:num>
  <w:num w:numId="29">
    <w:abstractNumId w:val="5"/>
  </w:num>
  <w:num w:numId="30">
    <w:abstractNumId w:val="6"/>
  </w:num>
  <w:num w:numId="31">
    <w:abstractNumId w:val="31"/>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DAF"/>
    <w:rsid w:val="000006E1"/>
    <w:rsid w:val="00002A37"/>
    <w:rsid w:val="0000564C"/>
    <w:rsid w:val="00006446"/>
    <w:rsid w:val="00006896"/>
    <w:rsid w:val="00007CDC"/>
    <w:rsid w:val="00011B28"/>
    <w:rsid w:val="00015D15"/>
    <w:rsid w:val="0001616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2FB"/>
    <w:rsid w:val="000924C1"/>
    <w:rsid w:val="000924F0"/>
    <w:rsid w:val="00093474"/>
    <w:rsid w:val="0009510F"/>
    <w:rsid w:val="000A1B7B"/>
    <w:rsid w:val="000A56F2"/>
    <w:rsid w:val="000B2719"/>
    <w:rsid w:val="000B3A8F"/>
    <w:rsid w:val="000B4AB9"/>
    <w:rsid w:val="000B58C3"/>
    <w:rsid w:val="000B61E9"/>
    <w:rsid w:val="000C165A"/>
    <w:rsid w:val="000C2E19"/>
    <w:rsid w:val="000C4C3E"/>
    <w:rsid w:val="000D0D07"/>
    <w:rsid w:val="000D155D"/>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B8C"/>
    <w:rsid w:val="0012377F"/>
    <w:rsid w:val="00124314"/>
    <w:rsid w:val="00126758"/>
    <w:rsid w:val="00126B4A"/>
    <w:rsid w:val="00132FD0"/>
    <w:rsid w:val="001344C0"/>
    <w:rsid w:val="001346FA"/>
    <w:rsid w:val="00135252"/>
    <w:rsid w:val="001369FF"/>
    <w:rsid w:val="00137AB5"/>
    <w:rsid w:val="00137F0B"/>
    <w:rsid w:val="001513D2"/>
    <w:rsid w:val="00151E23"/>
    <w:rsid w:val="001526E0"/>
    <w:rsid w:val="001551B5"/>
    <w:rsid w:val="001659C1"/>
    <w:rsid w:val="0017316A"/>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77F"/>
    <w:rsid w:val="002458EB"/>
    <w:rsid w:val="002500C8"/>
    <w:rsid w:val="00257543"/>
    <w:rsid w:val="002617E7"/>
    <w:rsid w:val="00264228"/>
    <w:rsid w:val="00264334"/>
    <w:rsid w:val="0026473E"/>
    <w:rsid w:val="00266214"/>
    <w:rsid w:val="00267C83"/>
    <w:rsid w:val="002708DB"/>
    <w:rsid w:val="00271101"/>
    <w:rsid w:val="0027144F"/>
    <w:rsid w:val="00271813"/>
    <w:rsid w:val="00271F3A"/>
    <w:rsid w:val="00273278"/>
    <w:rsid w:val="002737F4"/>
    <w:rsid w:val="00273AA7"/>
    <w:rsid w:val="002802BC"/>
    <w:rsid w:val="002805F5"/>
    <w:rsid w:val="00280751"/>
    <w:rsid w:val="00281F87"/>
    <w:rsid w:val="0028280A"/>
    <w:rsid w:val="0028340C"/>
    <w:rsid w:val="00286ACD"/>
    <w:rsid w:val="00287838"/>
    <w:rsid w:val="002907B5"/>
    <w:rsid w:val="00292EB7"/>
    <w:rsid w:val="00296227"/>
    <w:rsid w:val="00296F44"/>
    <w:rsid w:val="0029777D"/>
    <w:rsid w:val="00297ED4"/>
    <w:rsid w:val="002A055E"/>
    <w:rsid w:val="002A1D4E"/>
    <w:rsid w:val="002A2869"/>
    <w:rsid w:val="002B24D6"/>
    <w:rsid w:val="002C06AD"/>
    <w:rsid w:val="002C28A9"/>
    <w:rsid w:val="002C41E6"/>
    <w:rsid w:val="002D071A"/>
    <w:rsid w:val="002D34B2"/>
    <w:rsid w:val="002D48B0"/>
    <w:rsid w:val="002D5B37"/>
    <w:rsid w:val="002D7637"/>
    <w:rsid w:val="002E17F2"/>
    <w:rsid w:val="002E7CAE"/>
    <w:rsid w:val="002E7FD8"/>
    <w:rsid w:val="002F2771"/>
    <w:rsid w:val="002F37A9"/>
    <w:rsid w:val="00301CE6"/>
    <w:rsid w:val="0030256B"/>
    <w:rsid w:val="0030501F"/>
    <w:rsid w:val="003058B5"/>
    <w:rsid w:val="00307BA1"/>
    <w:rsid w:val="00310A75"/>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5748E"/>
    <w:rsid w:val="003602D9"/>
    <w:rsid w:val="003604CE"/>
    <w:rsid w:val="0036564A"/>
    <w:rsid w:val="00366F7F"/>
    <w:rsid w:val="00370E47"/>
    <w:rsid w:val="003742AC"/>
    <w:rsid w:val="00377CE1"/>
    <w:rsid w:val="00385BF0"/>
    <w:rsid w:val="00386365"/>
    <w:rsid w:val="003939FF"/>
    <w:rsid w:val="003A2223"/>
    <w:rsid w:val="003A2A0F"/>
    <w:rsid w:val="003A45A1"/>
    <w:rsid w:val="003A5B0A"/>
    <w:rsid w:val="003A6BAC"/>
    <w:rsid w:val="003A70A4"/>
    <w:rsid w:val="003A7EF3"/>
    <w:rsid w:val="003B01C1"/>
    <w:rsid w:val="003B159C"/>
    <w:rsid w:val="003B369F"/>
    <w:rsid w:val="003B36A3"/>
    <w:rsid w:val="003B64BB"/>
    <w:rsid w:val="003B7FE5"/>
    <w:rsid w:val="003C11C8"/>
    <w:rsid w:val="003C2702"/>
    <w:rsid w:val="003C7806"/>
    <w:rsid w:val="003D109F"/>
    <w:rsid w:val="003D2478"/>
    <w:rsid w:val="003D328E"/>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2D3"/>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241B"/>
    <w:rsid w:val="00492BC5"/>
    <w:rsid w:val="004964F1"/>
    <w:rsid w:val="004A16BC"/>
    <w:rsid w:val="004A2B94"/>
    <w:rsid w:val="004B6F6A"/>
    <w:rsid w:val="004B7C0C"/>
    <w:rsid w:val="004C03CE"/>
    <w:rsid w:val="004C3898"/>
    <w:rsid w:val="004C7F2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54B5"/>
    <w:rsid w:val="00582809"/>
    <w:rsid w:val="00583DAF"/>
    <w:rsid w:val="0058798C"/>
    <w:rsid w:val="005900FA"/>
    <w:rsid w:val="005935A4"/>
    <w:rsid w:val="005948C2"/>
    <w:rsid w:val="00595DCA"/>
    <w:rsid w:val="0059779B"/>
    <w:rsid w:val="005A209A"/>
    <w:rsid w:val="005A662D"/>
    <w:rsid w:val="005A6ED2"/>
    <w:rsid w:val="005A711D"/>
    <w:rsid w:val="005B1409"/>
    <w:rsid w:val="005B35D7"/>
    <w:rsid w:val="005B392A"/>
    <w:rsid w:val="005B3AA3"/>
    <w:rsid w:val="005B6F83"/>
    <w:rsid w:val="005C74FB"/>
    <w:rsid w:val="005D1602"/>
    <w:rsid w:val="005E385F"/>
    <w:rsid w:val="005E5B81"/>
    <w:rsid w:val="005E63A5"/>
    <w:rsid w:val="005F2CB1"/>
    <w:rsid w:val="005F3025"/>
    <w:rsid w:val="005F618C"/>
    <w:rsid w:val="005F70BD"/>
    <w:rsid w:val="0060283C"/>
    <w:rsid w:val="00604F14"/>
    <w:rsid w:val="00607976"/>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48A"/>
    <w:rsid w:val="00650AB9"/>
    <w:rsid w:val="006533E4"/>
    <w:rsid w:val="00655733"/>
    <w:rsid w:val="00655ACD"/>
    <w:rsid w:val="00656A92"/>
    <w:rsid w:val="00656DDE"/>
    <w:rsid w:val="0066011D"/>
    <w:rsid w:val="006607C0"/>
    <w:rsid w:val="006613A6"/>
    <w:rsid w:val="006627A2"/>
    <w:rsid w:val="006634E6"/>
    <w:rsid w:val="006655EE"/>
    <w:rsid w:val="00665A72"/>
    <w:rsid w:val="00667EE7"/>
    <w:rsid w:val="00670922"/>
    <w:rsid w:val="00670BE1"/>
    <w:rsid w:val="00671988"/>
    <w:rsid w:val="0067218F"/>
    <w:rsid w:val="006741F2"/>
    <w:rsid w:val="00674CC3"/>
    <w:rsid w:val="00675C72"/>
    <w:rsid w:val="006771F9"/>
    <w:rsid w:val="006776D7"/>
    <w:rsid w:val="00681003"/>
    <w:rsid w:val="006817C9"/>
    <w:rsid w:val="00683ECE"/>
    <w:rsid w:val="006853F5"/>
    <w:rsid w:val="00695FC2"/>
    <w:rsid w:val="00696949"/>
    <w:rsid w:val="00697052"/>
    <w:rsid w:val="006A3495"/>
    <w:rsid w:val="006A46FB"/>
    <w:rsid w:val="006A5E28"/>
    <w:rsid w:val="006A697B"/>
    <w:rsid w:val="006A7AFF"/>
    <w:rsid w:val="006B1816"/>
    <w:rsid w:val="006B2099"/>
    <w:rsid w:val="006B50CF"/>
    <w:rsid w:val="006C03B8"/>
    <w:rsid w:val="006C5EC9"/>
    <w:rsid w:val="006C6059"/>
    <w:rsid w:val="006C7522"/>
    <w:rsid w:val="006D02C7"/>
    <w:rsid w:val="006D2528"/>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73C"/>
    <w:rsid w:val="007148D3"/>
    <w:rsid w:val="00715B9A"/>
    <w:rsid w:val="007257D0"/>
    <w:rsid w:val="007263D2"/>
    <w:rsid w:val="00726EA6"/>
    <w:rsid w:val="00727208"/>
    <w:rsid w:val="00727680"/>
    <w:rsid w:val="007348B1"/>
    <w:rsid w:val="007362A6"/>
    <w:rsid w:val="00736D7D"/>
    <w:rsid w:val="00736DD4"/>
    <w:rsid w:val="00740E58"/>
    <w:rsid w:val="007445A0"/>
    <w:rsid w:val="0074524B"/>
    <w:rsid w:val="00747D8B"/>
    <w:rsid w:val="00751228"/>
    <w:rsid w:val="007571E1"/>
    <w:rsid w:val="00757A16"/>
    <w:rsid w:val="007604B2"/>
    <w:rsid w:val="00761A5B"/>
    <w:rsid w:val="007628B5"/>
    <w:rsid w:val="00765281"/>
    <w:rsid w:val="00766BAD"/>
    <w:rsid w:val="007729A2"/>
    <w:rsid w:val="007755F2"/>
    <w:rsid w:val="00776971"/>
    <w:rsid w:val="00780A80"/>
    <w:rsid w:val="00780C78"/>
    <w:rsid w:val="0078177E"/>
    <w:rsid w:val="0078304C"/>
    <w:rsid w:val="00783673"/>
    <w:rsid w:val="00785490"/>
    <w:rsid w:val="007925EA"/>
    <w:rsid w:val="00793CD8"/>
    <w:rsid w:val="00795C92"/>
    <w:rsid w:val="00796231"/>
    <w:rsid w:val="007A1CB3"/>
    <w:rsid w:val="007A306F"/>
    <w:rsid w:val="007A43A6"/>
    <w:rsid w:val="007A58A6"/>
    <w:rsid w:val="007A5BA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F0C"/>
    <w:rsid w:val="00803FAE"/>
    <w:rsid w:val="0080605F"/>
    <w:rsid w:val="00807786"/>
    <w:rsid w:val="00811FCB"/>
    <w:rsid w:val="008124CB"/>
    <w:rsid w:val="008158D6"/>
    <w:rsid w:val="00817196"/>
    <w:rsid w:val="008235DB"/>
    <w:rsid w:val="00824AB4"/>
    <w:rsid w:val="00825C42"/>
    <w:rsid w:val="00825D25"/>
    <w:rsid w:val="00827D6F"/>
    <w:rsid w:val="008376AC"/>
    <w:rsid w:val="008444E8"/>
    <w:rsid w:val="00844E80"/>
    <w:rsid w:val="00846FE7"/>
    <w:rsid w:val="008510BE"/>
    <w:rsid w:val="00856911"/>
    <w:rsid w:val="00865DA8"/>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540"/>
    <w:rsid w:val="00911DFB"/>
    <w:rsid w:val="009139D9"/>
    <w:rsid w:val="00914AD8"/>
    <w:rsid w:val="00916079"/>
    <w:rsid w:val="00917CE9"/>
    <w:rsid w:val="00920BF2"/>
    <w:rsid w:val="00922010"/>
    <w:rsid w:val="009221DB"/>
    <w:rsid w:val="00931BD9"/>
    <w:rsid w:val="00936875"/>
    <w:rsid w:val="009368F3"/>
    <w:rsid w:val="00941636"/>
    <w:rsid w:val="00943742"/>
    <w:rsid w:val="00945C05"/>
    <w:rsid w:val="00946945"/>
    <w:rsid w:val="00947713"/>
    <w:rsid w:val="00950DE7"/>
    <w:rsid w:val="00951F49"/>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D22"/>
    <w:rsid w:val="00A739D0"/>
    <w:rsid w:val="00A761D4"/>
    <w:rsid w:val="00A77EC4"/>
    <w:rsid w:val="00A92879"/>
    <w:rsid w:val="00A9442A"/>
    <w:rsid w:val="00AA016F"/>
    <w:rsid w:val="00AA1ED6"/>
    <w:rsid w:val="00AA51D6"/>
    <w:rsid w:val="00AA67CB"/>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7DA"/>
    <w:rsid w:val="00AF1C5D"/>
    <w:rsid w:val="00AF42D7"/>
    <w:rsid w:val="00B006FE"/>
    <w:rsid w:val="00B007CB"/>
    <w:rsid w:val="00B00F34"/>
    <w:rsid w:val="00B02AA9"/>
    <w:rsid w:val="00B02FA3"/>
    <w:rsid w:val="00B05084"/>
    <w:rsid w:val="00B128A5"/>
    <w:rsid w:val="00B157F9"/>
    <w:rsid w:val="00B20256"/>
    <w:rsid w:val="00B20D09"/>
    <w:rsid w:val="00B2763F"/>
    <w:rsid w:val="00B27AAC"/>
    <w:rsid w:val="00B30929"/>
    <w:rsid w:val="00B372AA"/>
    <w:rsid w:val="00B40445"/>
    <w:rsid w:val="00B409E0"/>
    <w:rsid w:val="00B4115F"/>
    <w:rsid w:val="00B41888"/>
    <w:rsid w:val="00B45A52"/>
    <w:rsid w:val="00B46175"/>
    <w:rsid w:val="00B46C10"/>
    <w:rsid w:val="00B548B7"/>
    <w:rsid w:val="00B664C7"/>
    <w:rsid w:val="00B739F6"/>
    <w:rsid w:val="00B81A6C"/>
    <w:rsid w:val="00B85DE5"/>
    <w:rsid w:val="00B87CBA"/>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416"/>
    <w:rsid w:val="00BF3279"/>
    <w:rsid w:val="00BF74C7"/>
    <w:rsid w:val="00C007AF"/>
    <w:rsid w:val="00C015F1"/>
    <w:rsid w:val="00C01F33"/>
    <w:rsid w:val="00C02CC6"/>
    <w:rsid w:val="00C0371A"/>
    <w:rsid w:val="00C040F7"/>
    <w:rsid w:val="00C044AB"/>
    <w:rsid w:val="00C05706"/>
    <w:rsid w:val="00C07377"/>
    <w:rsid w:val="00C10478"/>
    <w:rsid w:val="00C10CD0"/>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CE4"/>
    <w:rsid w:val="00C81568"/>
    <w:rsid w:val="00C9027A"/>
    <w:rsid w:val="00C9068E"/>
    <w:rsid w:val="00C93814"/>
    <w:rsid w:val="00C93C4B"/>
    <w:rsid w:val="00C944AB"/>
    <w:rsid w:val="00C95B40"/>
    <w:rsid w:val="00CA1ED8"/>
    <w:rsid w:val="00CB1F63"/>
    <w:rsid w:val="00CB7170"/>
    <w:rsid w:val="00CC040E"/>
    <w:rsid w:val="00CC0D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CC3"/>
    <w:rsid w:val="00DA305E"/>
    <w:rsid w:val="00DA5417"/>
    <w:rsid w:val="00DA56E8"/>
    <w:rsid w:val="00DB0A9F"/>
    <w:rsid w:val="00DB377D"/>
    <w:rsid w:val="00DC2D36"/>
    <w:rsid w:val="00DC53EF"/>
    <w:rsid w:val="00DE5608"/>
    <w:rsid w:val="00DE58D0"/>
    <w:rsid w:val="00DE654F"/>
    <w:rsid w:val="00DF0B6E"/>
    <w:rsid w:val="00DF15E0"/>
    <w:rsid w:val="00DF37A0"/>
    <w:rsid w:val="00E0232A"/>
    <w:rsid w:val="00E110E7"/>
    <w:rsid w:val="00E11B20"/>
    <w:rsid w:val="00E17FA2"/>
    <w:rsid w:val="00E22330"/>
    <w:rsid w:val="00E2345C"/>
    <w:rsid w:val="00E30B5A"/>
    <w:rsid w:val="00E3123D"/>
    <w:rsid w:val="00E31461"/>
    <w:rsid w:val="00E31D43"/>
    <w:rsid w:val="00E32608"/>
    <w:rsid w:val="00E34188"/>
    <w:rsid w:val="00E34B6E"/>
    <w:rsid w:val="00E35559"/>
    <w:rsid w:val="00E36433"/>
    <w:rsid w:val="00E3723A"/>
    <w:rsid w:val="00E37860"/>
    <w:rsid w:val="00E446F1"/>
    <w:rsid w:val="00E46886"/>
    <w:rsid w:val="00E47AEF"/>
    <w:rsid w:val="00E53B75"/>
    <w:rsid w:val="00E54E3B"/>
    <w:rsid w:val="00E56F38"/>
    <w:rsid w:val="00E57565"/>
    <w:rsid w:val="00E63838"/>
    <w:rsid w:val="00E64434"/>
    <w:rsid w:val="00E66DCF"/>
    <w:rsid w:val="00E67C51"/>
    <w:rsid w:val="00E72EFC"/>
    <w:rsid w:val="00E758EC"/>
    <w:rsid w:val="00E8234C"/>
    <w:rsid w:val="00E83AA9"/>
    <w:rsid w:val="00E85928"/>
    <w:rsid w:val="00E87822"/>
    <w:rsid w:val="00E90395"/>
    <w:rsid w:val="00E90E49"/>
    <w:rsid w:val="00E917F9"/>
    <w:rsid w:val="00E9291C"/>
    <w:rsid w:val="00E93FFE"/>
    <w:rsid w:val="00E94F8A"/>
    <w:rsid w:val="00EA1F38"/>
    <w:rsid w:val="00EA7A41"/>
    <w:rsid w:val="00EB077B"/>
    <w:rsid w:val="00EB4EA2"/>
    <w:rsid w:val="00EC24D5"/>
    <w:rsid w:val="00EC27C6"/>
    <w:rsid w:val="00EC4207"/>
    <w:rsid w:val="00EC5653"/>
    <w:rsid w:val="00EC71CE"/>
    <w:rsid w:val="00ED1006"/>
    <w:rsid w:val="00EE568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3C4"/>
    <w:rsid w:val="00F93AA9"/>
    <w:rsid w:val="00F96985"/>
    <w:rsid w:val="00F97838"/>
    <w:rsid w:val="00FA2BB3"/>
    <w:rsid w:val="00FB4C80"/>
    <w:rsid w:val="00FB6A6A"/>
    <w:rsid w:val="00FC7429"/>
    <w:rsid w:val="00FD07F6"/>
    <w:rsid w:val="00FD1EC8"/>
    <w:rsid w:val="00FD47ED"/>
    <w:rsid w:val="00FD74DB"/>
    <w:rsid w:val="00FD7660"/>
    <w:rsid w:val="00FD77D3"/>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B8E33"/>
  <w15:chartTrackingRefBased/>
  <w15:docId w15:val="{40C6713E-B993-49C9-9CC9-FF44A13E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02C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D02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D02C7"/>
    <w:pPr>
      <w:pBdr>
        <w:top w:val="none" w:sz="0" w:space="0" w:color="auto"/>
      </w:pBdr>
      <w:spacing w:before="180"/>
      <w:outlineLvl w:val="1"/>
    </w:pPr>
    <w:rPr>
      <w:sz w:val="32"/>
    </w:rPr>
  </w:style>
  <w:style w:type="paragraph" w:styleId="Heading3">
    <w:name w:val="heading 3"/>
    <w:basedOn w:val="Heading2"/>
    <w:next w:val="Normal"/>
    <w:link w:val="Heading3Char"/>
    <w:qFormat/>
    <w:rsid w:val="006D02C7"/>
    <w:pPr>
      <w:spacing w:before="120"/>
      <w:outlineLvl w:val="2"/>
    </w:pPr>
    <w:rPr>
      <w:sz w:val="28"/>
    </w:rPr>
  </w:style>
  <w:style w:type="paragraph" w:styleId="Heading4">
    <w:name w:val="heading 4"/>
    <w:basedOn w:val="Heading3"/>
    <w:next w:val="Normal"/>
    <w:link w:val="Heading4Char"/>
    <w:qFormat/>
    <w:rsid w:val="006D02C7"/>
    <w:pPr>
      <w:ind w:left="1418" w:hanging="1418"/>
      <w:outlineLvl w:val="3"/>
    </w:pPr>
    <w:rPr>
      <w:sz w:val="24"/>
    </w:rPr>
  </w:style>
  <w:style w:type="paragraph" w:styleId="Heading5">
    <w:name w:val="heading 5"/>
    <w:basedOn w:val="Heading4"/>
    <w:next w:val="Normal"/>
    <w:link w:val="Heading5Char"/>
    <w:qFormat/>
    <w:rsid w:val="006D02C7"/>
    <w:pPr>
      <w:ind w:left="1701" w:hanging="1701"/>
      <w:outlineLvl w:val="4"/>
    </w:pPr>
    <w:rPr>
      <w:sz w:val="22"/>
    </w:rPr>
  </w:style>
  <w:style w:type="paragraph" w:styleId="Heading6">
    <w:name w:val="heading 6"/>
    <w:basedOn w:val="H6"/>
    <w:next w:val="Normal"/>
    <w:link w:val="Heading6Char"/>
    <w:qFormat/>
    <w:rsid w:val="006D02C7"/>
    <w:pPr>
      <w:outlineLvl w:val="5"/>
    </w:pPr>
  </w:style>
  <w:style w:type="paragraph" w:styleId="Heading7">
    <w:name w:val="heading 7"/>
    <w:basedOn w:val="H6"/>
    <w:next w:val="Normal"/>
    <w:link w:val="Heading7Char"/>
    <w:qFormat/>
    <w:rsid w:val="006D02C7"/>
    <w:pPr>
      <w:outlineLvl w:val="6"/>
    </w:pPr>
  </w:style>
  <w:style w:type="paragraph" w:styleId="Heading8">
    <w:name w:val="heading 8"/>
    <w:basedOn w:val="Heading1"/>
    <w:next w:val="Normal"/>
    <w:link w:val="Heading8Char"/>
    <w:qFormat/>
    <w:rsid w:val="006D02C7"/>
    <w:pPr>
      <w:ind w:left="0" w:firstLine="0"/>
      <w:outlineLvl w:val="7"/>
    </w:pPr>
  </w:style>
  <w:style w:type="paragraph" w:styleId="Heading9">
    <w:name w:val="heading 9"/>
    <w:basedOn w:val="Heading8"/>
    <w:next w:val="Normal"/>
    <w:link w:val="Heading9Char"/>
    <w:qFormat/>
    <w:rsid w:val="006D02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02C7"/>
    <w:pPr>
      <w:spacing w:before="180"/>
      <w:ind w:left="2693" w:hanging="2693"/>
    </w:pPr>
    <w:rPr>
      <w:b/>
    </w:rPr>
  </w:style>
  <w:style w:type="paragraph" w:styleId="TOC1">
    <w:name w:val="toc 1"/>
    <w:uiPriority w:val="39"/>
    <w:rsid w:val="006D02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02C7"/>
    <w:pPr>
      <w:keepNext/>
      <w:keepLines/>
      <w:spacing w:before="180"/>
      <w:jc w:val="center"/>
    </w:pPr>
  </w:style>
  <w:style w:type="paragraph" w:styleId="Caption">
    <w:name w:val="caption"/>
    <w:basedOn w:val="Normal"/>
    <w:next w:val="Normal"/>
    <w:qFormat/>
    <w:rsid w:val="006D02C7"/>
    <w:pPr>
      <w:spacing w:before="120" w:after="120"/>
    </w:pPr>
    <w:rPr>
      <w:b/>
      <w:lang w:eastAsia="en-GB"/>
    </w:rPr>
  </w:style>
  <w:style w:type="paragraph" w:styleId="TOC5">
    <w:name w:val="toc 5"/>
    <w:basedOn w:val="TOC4"/>
    <w:uiPriority w:val="39"/>
    <w:rsid w:val="006D02C7"/>
    <w:pPr>
      <w:ind w:left="1701" w:hanging="1701"/>
    </w:pPr>
  </w:style>
  <w:style w:type="paragraph" w:styleId="TOC4">
    <w:name w:val="toc 4"/>
    <w:basedOn w:val="TOC3"/>
    <w:uiPriority w:val="39"/>
    <w:rsid w:val="006D02C7"/>
    <w:pPr>
      <w:ind w:left="1418" w:hanging="1418"/>
    </w:pPr>
  </w:style>
  <w:style w:type="paragraph" w:styleId="TOC3">
    <w:name w:val="toc 3"/>
    <w:basedOn w:val="TOC2"/>
    <w:uiPriority w:val="39"/>
    <w:rsid w:val="006D02C7"/>
    <w:pPr>
      <w:ind w:left="1134" w:hanging="1134"/>
    </w:pPr>
  </w:style>
  <w:style w:type="paragraph" w:styleId="TOC2">
    <w:name w:val="toc 2"/>
    <w:basedOn w:val="TOC1"/>
    <w:uiPriority w:val="39"/>
    <w:rsid w:val="006D02C7"/>
    <w:pPr>
      <w:keepNext w:val="0"/>
      <w:spacing w:before="0"/>
      <w:ind w:left="851" w:hanging="851"/>
    </w:pPr>
    <w:rPr>
      <w:sz w:val="20"/>
    </w:rPr>
  </w:style>
  <w:style w:type="paragraph" w:styleId="Index2">
    <w:name w:val="index 2"/>
    <w:basedOn w:val="Index1"/>
    <w:rsid w:val="006D02C7"/>
    <w:pPr>
      <w:ind w:left="284"/>
    </w:pPr>
  </w:style>
  <w:style w:type="paragraph" w:styleId="Index1">
    <w:name w:val="index 1"/>
    <w:basedOn w:val="Normal"/>
    <w:rsid w:val="006D02C7"/>
    <w:pPr>
      <w:keepLines/>
      <w:spacing w:after="0"/>
    </w:pPr>
  </w:style>
  <w:style w:type="paragraph" w:styleId="DocumentMap">
    <w:name w:val="Document Map"/>
    <w:basedOn w:val="Normal"/>
    <w:link w:val="DocumentMapChar"/>
    <w:rsid w:val="006D02C7"/>
    <w:pPr>
      <w:shd w:val="clear" w:color="auto" w:fill="000080"/>
    </w:pPr>
    <w:rPr>
      <w:rFonts w:ascii="Tahoma" w:hAnsi="Tahoma" w:cs="Tahoma"/>
    </w:rPr>
  </w:style>
  <w:style w:type="paragraph" w:styleId="ListNumber2">
    <w:name w:val="List Number 2"/>
    <w:basedOn w:val="ListNumber"/>
    <w:rsid w:val="006D02C7"/>
    <w:pPr>
      <w:numPr>
        <w:numId w:val="22"/>
      </w:numPr>
    </w:pPr>
  </w:style>
  <w:style w:type="paragraph" w:styleId="ListNumber">
    <w:name w:val="List Number"/>
    <w:basedOn w:val="List"/>
    <w:rsid w:val="006D02C7"/>
    <w:pPr>
      <w:numPr>
        <w:numId w:val="21"/>
      </w:numPr>
    </w:pPr>
    <w:rPr>
      <w:lang w:eastAsia="ja-JP"/>
    </w:rPr>
  </w:style>
  <w:style w:type="paragraph" w:styleId="List">
    <w:name w:val="List"/>
    <w:basedOn w:val="BodyText"/>
    <w:rsid w:val="006D02C7"/>
    <w:pPr>
      <w:ind w:left="568" w:hanging="284"/>
    </w:pPr>
  </w:style>
  <w:style w:type="paragraph" w:styleId="Header">
    <w:name w:val="header"/>
    <w:link w:val="HeaderChar"/>
    <w:rsid w:val="006D02C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02C7"/>
    <w:rPr>
      <w:b/>
      <w:position w:val="6"/>
      <w:sz w:val="16"/>
    </w:rPr>
  </w:style>
  <w:style w:type="paragraph" w:styleId="FootnoteText">
    <w:name w:val="footnote text"/>
    <w:basedOn w:val="Normal"/>
    <w:link w:val="FootnoteTextChar"/>
    <w:rsid w:val="006D02C7"/>
    <w:pPr>
      <w:keepLines/>
      <w:spacing w:after="0"/>
      <w:ind w:left="454" w:hanging="454"/>
    </w:pPr>
    <w:rPr>
      <w:sz w:val="16"/>
    </w:rPr>
  </w:style>
  <w:style w:type="paragraph" w:customStyle="1" w:styleId="3GPPHeader">
    <w:name w:val="3GPP_Header"/>
    <w:basedOn w:val="BodyText"/>
    <w:rsid w:val="006D02C7"/>
    <w:pPr>
      <w:tabs>
        <w:tab w:val="left" w:pos="1701"/>
        <w:tab w:val="right" w:pos="9639"/>
      </w:tabs>
      <w:spacing w:after="240"/>
    </w:pPr>
    <w:rPr>
      <w:b/>
      <w:sz w:val="24"/>
    </w:rPr>
  </w:style>
  <w:style w:type="paragraph" w:styleId="TOC9">
    <w:name w:val="toc 9"/>
    <w:basedOn w:val="TOC8"/>
    <w:uiPriority w:val="39"/>
    <w:rsid w:val="006D02C7"/>
    <w:pPr>
      <w:ind w:left="1418" w:hanging="1418"/>
    </w:pPr>
  </w:style>
  <w:style w:type="paragraph" w:styleId="TOC6">
    <w:name w:val="toc 6"/>
    <w:basedOn w:val="TOC5"/>
    <w:next w:val="Normal"/>
    <w:uiPriority w:val="39"/>
    <w:rsid w:val="006D02C7"/>
    <w:pPr>
      <w:ind w:left="1985" w:hanging="1985"/>
    </w:pPr>
  </w:style>
  <w:style w:type="paragraph" w:styleId="TOC7">
    <w:name w:val="toc 7"/>
    <w:basedOn w:val="TOC6"/>
    <w:next w:val="Normal"/>
    <w:uiPriority w:val="39"/>
    <w:rsid w:val="006D02C7"/>
    <w:pPr>
      <w:ind w:left="2268" w:hanging="2268"/>
    </w:pPr>
  </w:style>
  <w:style w:type="paragraph" w:styleId="ListBullet2">
    <w:name w:val="List Bullet 2"/>
    <w:basedOn w:val="ListBullet"/>
    <w:rsid w:val="006D02C7"/>
    <w:pPr>
      <w:numPr>
        <w:numId w:val="17"/>
      </w:numPr>
    </w:pPr>
  </w:style>
  <w:style w:type="paragraph" w:styleId="ListBullet">
    <w:name w:val="List Bullet"/>
    <w:basedOn w:val="List"/>
    <w:rsid w:val="006D02C7"/>
    <w:pPr>
      <w:numPr>
        <w:numId w:val="16"/>
      </w:numPr>
    </w:pPr>
    <w:rPr>
      <w:lang w:eastAsia="ja-JP"/>
    </w:rPr>
  </w:style>
  <w:style w:type="paragraph" w:styleId="ListBullet3">
    <w:name w:val="List Bullet 3"/>
    <w:basedOn w:val="ListBullet2"/>
    <w:rsid w:val="006D02C7"/>
    <w:pPr>
      <w:numPr>
        <w:numId w:val="18"/>
      </w:numPr>
    </w:pPr>
  </w:style>
  <w:style w:type="paragraph" w:customStyle="1" w:styleId="EQ">
    <w:name w:val="EQ"/>
    <w:basedOn w:val="Normal"/>
    <w:next w:val="Normal"/>
    <w:rsid w:val="006D02C7"/>
    <w:pPr>
      <w:keepLines/>
      <w:tabs>
        <w:tab w:val="center" w:pos="4536"/>
        <w:tab w:val="right" w:pos="9072"/>
      </w:tabs>
    </w:pPr>
    <w:rPr>
      <w:noProof/>
    </w:rPr>
  </w:style>
  <w:style w:type="paragraph" w:styleId="List2">
    <w:name w:val="List 2"/>
    <w:basedOn w:val="List"/>
    <w:rsid w:val="006D02C7"/>
    <w:pPr>
      <w:ind w:left="851"/>
    </w:pPr>
    <w:rPr>
      <w:lang w:eastAsia="ja-JP"/>
    </w:rPr>
  </w:style>
  <w:style w:type="paragraph" w:styleId="List3">
    <w:name w:val="List 3"/>
    <w:basedOn w:val="List2"/>
    <w:rsid w:val="006D02C7"/>
    <w:pPr>
      <w:ind w:left="1135"/>
    </w:pPr>
  </w:style>
  <w:style w:type="paragraph" w:styleId="List4">
    <w:name w:val="List 4"/>
    <w:basedOn w:val="List3"/>
    <w:rsid w:val="006D02C7"/>
    <w:pPr>
      <w:ind w:left="1418"/>
    </w:pPr>
  </w:style>
  <w:style w:type="paragraph" w:styleId="List5">
    <w:name w:val="List 5"/>
    <w:basedOn w:val="List4"/>
    <w:rsid w:val="006D02C7"/>
    <w:pPr>
      <w:ind w:left="1702"/>
    </w:pPr>
  </w:style>
  <w:style w:type="paragraph" w:customStyle="1" w:styleId="EditorsNote">
    <w:name w:val="Editor's Note"/>
    <w:basedOn w:val="NO"/>
    <w:link w:val="EditorsNoteChar"/>
    <w:rsid w:val="006D02C7"/>
    <w:rPr>
      <w:color w:val="FF0000"/>
      <w:lang w:val="x-none" w:eastAsia="x-none"/>
    </w:rPr>
  </w:style>
  <w:style w:type="paragraph" w:styleId="ListBullet4">
    <w:name w:val="List Bullet 4"/>
    <w:basedOn w:val="ListBullet3"/>
    <w:rsid w:val="006D02C7"/>
    <w:pPr>
      <w:numPr>
        <w:numId w:val="19"/>
      </w:numPr>
    </w:pPr>
  </w:style>
  <w:style w:type="paragraph" w:styleId="ListBullet5">
    <w:name w:val="List Bullet 5"/>
    <w:basedOn w:val="ListBullet4"/>
    <w:rsid w:val="006D02C7"/>
    <w:pPr>
      <w:numPr>
        <w:numId w:val="20"/>
      </w:numPr>
    </w:pPr>
  </w:style>
  <w:style w:type="paragraph" w:styleId="Footer">
    <w:name w:val="footer"/>
    <w:basedOn w:val="Header"/>
    <w:link w:val="FooterChar"/>
    <w:rsid w:val="006D02C7"/>
    <w:pPr>
      <w:jc w:val="center"/>
    </w:pPr>
    <w:rPr>
      <w:i/>
    </w:rPr>
  </w:style>
  <w:style w:type="paragraph" w:customStyle="1" w:styleId="Reference">
    <w:name w:val="Reference"/>
    <w:basedOn w:val="BodyText"/>
    <w:rsid w:val="006D02C7"/>
    <w:pPr>
      <w:numPr>
        <w:numId w:val="2"/>
      </w:numPr>
    </w:pPr>
  </w:style>
  <w:style w:type="paragraph" w:styleId="BalloonText">
    <w:name w:val="Balloon Text"/>
    <w:basedOn w:val="Normal"/>
    <w:link w:val="BalloonTextChar"/>
    <w:rsid w:val="006D02C7"/>
    <w:pPr>
      <w:spacing w:after="0"/>
    </w:pPr>
    <w:rPr>
      <w:rFonts w:ascii="Segoe UI" w:hAnsi="Segoe UI" w:cs="Segoe UI"/>
      <w:sz w:val="18"/>
      <w:szCs w:val="18"/>
    </w:rPr>
  </w:style>
  <w:style w:type="character" w:styleId="PageNumber">
    <w:name w:val="page number"/>
    <w:basedOn w:val="DefaultParagraphFont"/>
    <w:rsid w:val="006D02C7"/>
  </w:style>
  <w:style w:type="paragraph" w:styleId="BodyText">
    <w:name w:val="Body Text"/>
    <w:basedOn w:val="Normal"/>
    <w:link w:val="BodyTextChar"/>
    <w:rsid w:val="006D02C7"/>
    <w:pPr>
      <w:spacing w:after="120"/>
      <w:jc w:val="both"/>
    </w:pPr>
    <w:rPr>
      <w:rFonts w:ascii="Arial" w:hAnsi="Arial"/>
      <w:lang w:eastAsia="zh-CN"/>
    </w:rPr>
  </w:style>
  <w:style w:type="character" w:styleId="Hyperlink">
    <w:name w:val="Hyperlink"/>
    <w:uiPriority w:val="99"/>
    <w:rsid w:val="006D02C7"/>
    <w:rPr>
      <w:color w:val="0000FF"/>
      <w:u w:val="single"/>
    </w:rPr>
  </w:style>
  <w:style w:type="character" w:styleId="FollowedHyperlink">
    <w:name w:val="FollowedHyperlink"/>
    <w:unhideWhenUsed/>
    <w:rsid w:val="006D02C7"/>
    <w:rPr>
      <w:color w:val="800080"/>
      <w:u w:val="single"/>
    </w:rPr>
  </w:style>
  <w:style w:type="character" w:styleId="CommentReference">
    <w:name w:val="annotation reference"/>
    <w:uiPriority w:val="99"/>
    <w:qFormat/>
    <w:rsid w:val="006D02C7"/>
    <w:rPr>
      <w:sz w:val="16"/>
      <w:szCs w:val="16"/>
    </w:rPr>
  </w:style>
  <w:style w:type="paragraph" w:styleId="CommentText">
    <w:name w:val="annotation text"/>
    <w:basedOn w:val="Normal"/>
    <w:link w:val="CommentTextChar"/>
    <w:uiPriority w:val="99"/>
    <w:qFormat/>
    <w:rsid w:val="006D02C7"/>
  </w:style>
  <w:style w:type="paragraph" w:styleId="CommentSubject">
    <w:name w:val="annotation subject"/>
    <w:basedOn w:val="CommentText"/>
    <w:next w:val="CommentText"/>
    <w:link w:val="CommentSubjectChar"/>
    <w:rsid w:val="006D02C7"/>
    <w:rPr>
      <w:b/>
      <w:bCs/>
    </w:rPr>
  </w:style>
  <w:style w:type="character" w:customStyle="1" w:styleId="Heading1Char">
    <w:name w:val="Heading 1 Char"/>
    <w:link w:val="Heading1"/>
    <w:rsid w:val="006D02C7"/>
    <w:rPr>
      <w:rFonts w:ascii="Arial" w:hAnsi="Arial"/>
      <w:sz w:val="36"/>
      <w:lang w:eastAsia="ja-JP"/>
    </w:rPr>
  </w:style>
  <w:style w:type="paragraph" w:customStyle="1" w:styleId="B1">
    <w:name w:val="B1"/>
    <w:basedOn w:val="List"/>
    <w:link w:val="B1Char1"/>
    <w:rsid w:val="006D02C7"/>
    <w:rPr>
      <w:rFonts w:ascii="Times New Roman" w:hAnsi="Times New Roman"/>
    </w:rPr>
  </w:style>
  <w:style w:type="paragraph" w:customStyle="1" w:styleId="B2">
    <w:name w:val="B2"/>
    <w:basedOn w:val="List2"/>
    <w:link w:val="B2Char"/>
    <w:rsid w:val="006D02C7"/>
    <w:rPr>
      <w:rFonts w:ascii="Times New Roman" w:hAnsi="Times New Roman"/>
    </w:rPr>
  </w:style>
  <w:style w:type="paragraph" w:customStyle="1" w:styleId="B3">
    <w:name w:val="B3"/>
    <w:basedOn w:val="List3"/>
    <w:link w:val="B3Char2"/>
    <w:rsid w:val="006D02C7"/>
    <w:rPr>
      <w:rFonts w:ascii="Times New Roman" w:hAnsi="Times New Roman"/>
    </w:rPr>
  </w:style>
  <w:style w:type="paragraph" w:customStyle="1" w:styleId="B4">
    <w:name w:val="B4"/>
    <w:basedOn w:val="List4"/>
    <w:link w:val="B4Char"/>
    <w:rsid w:val="006D02C7"/>
    <w:rPr>
      <w:rFonts w:ascii="Times New Roman" w:hAnsi="Times New Roman"/>
    </w:rPr>
  </w:style>
  <w:style w:type="paragraph" w:customStyle="1" w:styleId="Proposal">
    <w:name w:val="Proposal"/>
    <w:basedOn w:val="BodyText"/>
    <w:rsid w:val="006D02C7"/>
    <w:pPr>
      <w:numPr>
        <w:numId w:val="3"/>
      </w:numPr>
      <w:tabs>
        <w:tab w:val="clear" w:pos="1304"/>
        <w:tab w:val="left" w:pos="1701"/>
      </w:tabs>
      <w:ind w:left="1701" w:hanging="1701"/>
    </w:pPr>
    <w:rPr>
      <w:b/>
      <w:bCs/>
    </w:rPr>
  </w:style>
  <w:style w:type="character" w:customStyle="1" w:styleId="BodyTextChar">
    <w:name w:val="Body Text Char"/>
    <w:link w:val="BodyText"/>
    <w:rsid w:val="006D02C7"/>
    <w:rPr>
      <w:rFonts w:ascii="Arial" w:hAnsi="Arial"/>
      <w:lang w:eastAsia="zh-CN"/>
    </w:rPr>
  </w:style>
  <w:style w:type="paragraph" w:customStyle="1" w:styleId="B5">
    <w:name w:val="B5"/>
    <w:basedOn w:val="List5"/>
    <w:link w:val="B5Char"/>
    <w:rsid w:val="006D02C7"/>
    <w:rPr>
      <w:rFonts w:ascii="Times New Roman" w:hAnsi="Times New Roman"/>
    </w:rPr>
  </w:style>
  <w:style w:type="paragraph" w:customStyle="1" w:styleId="EX">
    <w:name w:val="EX"/>
    <w:basedOn w:val="Normal"/>
    <w:rsid w:val="006D02C7"/>
    <w:pPr>
      <w:keepLines/>
      <w:ind w:left="1702" w:hanging="1418"/>
    </w:pPr>
  </w:style>
  <w:style w:type="paragraph" w:customStyle="1" w:styleId="EW">
    <w:name w:val="EW"/>
    <w:basedOn w:val="EX"/>
    <w:rsid w:val="006D02C7"/>
    <w:pPr>
      <w:spacing w:after="0"/>
    </w:pPr>
  </w:style>
  <w:style w:type="paragraph" w:customStyle="1" w:styleId="TAL">
    <w:name w:val="TAL"/>
    <w:basedOn w:val="Normal"/>
    <w:link w:val="TALCar"/>
    <w:rsid w:val="006D02C7"/>
    <w:pPr>
      <w:keepNext/>
      <w:keepLines/>
      <w:spacing w:after="0"/>
    </w:pPr>
    <w:rPr>
      <w:rFonts w:ascii="Arial" w:hAnsi="Arial"/>
      <w:sz w:val="18"/>
      <w:lang w:val="x-none" w:eastAsia="x-none"/>
    </w:rPr>
  </w:style>
  <w:style w:type="paragraph" w:customStyle="1" w:styleId="TAC">
    <w:name w:val="TAC"/>
    <w:basedOn w:val="TAL"/>
    <w:rsid w:val="006D02C7"/>
    <w:pPr>
      <w:jc w:val="center"/>
    </w:pPr>
  </w:style>
  <w:style w:type="paragraph" w:customStyle="1" w:styleId="TAH">
    <w:name w:val="TAH"/>
    <w:basedOn w:val="TAC"/>
    <w:link w:val="TAHCar"/>
    <w:rsid w:val="006D02C7"/>
    <w:rPr>
      <w:b/>
    </w:rPr>
  </w:style>
  <w:style w:type="paragraph" w:customStyle="1" w:styleId="TAN">
    <w:name w:val="TAN"/>
    <w:basedOn w:val="TAL"/>
    <w:rsid w:val="006D02C7"/>
    <w:pPr>
      <w:ind w:left="851" w:hanging="851"/>
    </w:pPr>
  </w:style>
  <w:style w:type="paragraph" w:customStyle="1" w:styleId="TAR">
    <w:name w:val="TAR"/>
    <w:basedOn w:val="TAL"/>
    <w:rsid w:val="006D02C7"/>
    <w:pPr>
      <w:jc w:val="right"/>
    </w:pPr>
  </w:style>
  <w:style w:type="paragraph" w:customStyle="1" w:styleId="TH">
    <w:name w:val="TH"/>
    <w:basedOn w:val="Normal"/>
    <w:link w:val="THChar"/>
    <w:rsid w:val="006D02C7"/>
    <w:pPr>
      <w:keepNext/>
      <w:keepLines/>
      <w:spacing w:before="60"/>
      <w:jc w:val="center"/>
    </w:pPr>
    <w:rPr>
      <w:rFonts w:ascii="Arial" w:hAnsi="Arial"/>
      <w:b/>
      <w:lang w:val="x-none" w:eastAsia="x-none"/>
    </w:rPr>
  </w:style>
  <w:style w:type="paragraph" w:customStyle="1" w:styleId="TF">
    <w:name w:val="TF"/>
    <w:basedOn w:val="TH"/>
    <w:link w:val="TFChar"/>
    <w:rsid w:val="006D02C7"/>
    <w:pPr>
      <w:keepNext w:val="0"/>
      <w:spacing w:before="0" w:after="240"/>
    </w:pPr>
  </w:style>
  <w:style w:type="paragraph" w:customStyle="1" w:styleId="TT">
    <w:name w:val="TT"/>
    <w:basedOn w:val="Heading1"/>
    <w:next w:val="Normal"/>
    <w:rsid w:val="006D02C7"/>
    <w:pPr>
      <w:outlineLvl w:val="9"/>
    </w:pPr>
  </w:style>
  <w:style w:type="paragraph" w:customStyle="1" w:styleId="ZA">
    <w:name w:val="ZA"/>
    <w:rsid w:val="006D02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02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02C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02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02C7"/>
  </w:style>
  <w:style w:type="paragraph" w:customStyle="1" w:styleId="ZH">
    <w:name w:val="ZH"/>
    <w:rsid w:val="006D02C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02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02C7"/>
    <w:pPr>
      <w:framePr w:hRule="auto" w:wrap="notBeside" w:y="852"/>
    </w:pPr>
    <w:rPr>
      <w:i w:val="0"/>
      <w:sz w:val="40"/>
    </w:rPr>
  </w:style>
  <w:style w:type="paragraph" w:customStyle="1" w:styleId="ZU">
    <w:name w:val="ZU"/>
    <w:rsid w:val="006D02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02C7"/>
    <w:pPr>
      <w:framePr w:wrap="notBeside" w:y="16161"/>
    </w:pPr>
  </w:style>
  <w:style w:type="paragraph" w:customStyle="1" w:styleId="FP">
    <w:name w:val="FP"/>
    <w:basedOn w:val="Normal"/>
    <w:rsid w:val="006D02C7"/>
    <w:pPr>
      <w:spacing w:after="0"/>
    </w:pPr>
  </w:style>
  <w:style w:type="paragraph" w:customStyle="1" w:styleId="Observation">
    <w:name w:val="Observation"/>
    <w:basedOn w:val="Proposal"/>
    <w:qFormat/>
    <w:rsid w:val="006D02C7"/>
    <w:pPr>
      <w:numPr>
        <w:numId w:val="13"/>
      </w:numPr>
      <w:ind w:left="1701" w:hanging="1701"/>
    </w:pPr>
    <w:rPr>
      <w:lang w:eastAsia="ja-JP"/>
    </w:rPr>
  </w:style>
  <w:style w:type="paragraph" w:styleId="TableofFigures">
    <w:name w:val="table of figures"/>
    <w:basedOn w:val="BodyText"/>
    <w:next w:val="Normal"/>
    <w:uiPriority w:val="99"/>
    <w:rsid w:val="006D02C7"/>
    <w:pPr>
      <w:ind w:left="1701" w:hanging="1701"/>
      <w:jc w:val="left"/>
    </w:pPr>
    <w:rPr>
      <w:b/>
    </w:rPr>
  </w:style>
  <w:style w:type="character" w:customStyle="1" w:styleId="B1Char1">
    <w:name w:val="B1 Char1"/>
    <w:link w:val="B1"/>
    <w:qFormat/>
    <w:rsid w:val="006D02C7"/>
    <w:rPr>
      <w:rFonts w:ascii="Times New Roman" w:hAnsi="Times New Roman"/>
      <w:lang w:eastAsia="zh-CN"/>
    </w:rPr>
  </w:style>
  <w:style w:type="character" w:customStyle="1" w:styleId="B2Char">
    <w:name w:val="B2 Char"/>
    <w:link w:val="B2"/>
    <w:qFormat/>
    <w:rsid w:val="006D02C7"/>
    <w:rPr>
      <w:rFonts w:ascii="Times New Roman" w:hAnsi="Times New Roman"/>
      <w:lang w:eastAsia="ja-JP"/>
    </w:rPr>
  </w:style>
  <w:style w:type="character" w:customStyle="1" w:styleId="B3Char2">
    <w:name w:val="B3 Char2"/>
    <w:link w:val="B3"/>
    <w:qFormat/>
    <w:rsid w:val="006D02C7"/>
    <w:rPr>
      <w:rFonts w:ascii="Times New Roman" w:hAnsi="Times New Roman"/>
      <w:lang w:eastAsia="ja-JP"/>
    </w:rPr>
  </w:style>
  <w:style w:type="character" w:customStyle="1" w:styleId="B4Char">
    <w:name w:val="B4 Char"/>
    <w:link w:val="B4"/>
    <w:rsid w:val="006D02C7"/>
    <w:rPr>
      <w:rFonts w:ascii="Times New Roman" w:hAnsi="Times New Roman"/>
      <w:lang w:eastAsia="ja-JP"/>
    </w:rPr>
  </w:style>
  <w:style w:type="character" w:customStyle="1" w:styleId="B5Char">
    <w:name w:val="B5 Char"/>
    <w:link w:val="B5"/>
    <w:rsid w:val="006D02C7"/>
    <w:rPr>
      <w:rFonts w:ascii="Times New Roman" w:hAnsi="Times New Roman"/>
      <w:lang w:eastAsia="ja-JP"/>
    </w:rPr>
  </w:style>
  <w:style w:type="paragraph" w:customStyle="1" w:styleId="B6">
    <w:name w:val="B6"/>
    <w:basedOn w:val="B5"/>
    <w:link w:val="B6Char"/>
    <w:rsid w:val="006D02C7"/>
    <w:pPr>
      <w:ind w:left="1985"/>
    </w:pPr>
  </w:style>
  <w:style w:type="character" w:customStyle="1" w:styleId="B6Char">
    <w:name w:val="B6 Char"/>
    <w:link w:val="B6"/>
    <w:rsid w:val="006D02C7"/>
    <w:rPr>
      <w:rFonts w:ascii="Times New Roman" w:hAnsi="Times New Roman"/>
      <w:lang w:eastAsia="ja-JP"/>
    </w:rPr>
  </w:style>
  <w:style w:type="paragraph" w:customStyle="1" w:styleId="B7">
    <w:name w:val="B7"/>
    <w:basedOn w:val="B6"/>
    <w:link w:val="B7Char"/>
    <w:rsid w:val="006D02C7"/>
    <w:pPr>
      <w:ind w:left="2269"/>
    </w:pPr>
  </w:style>
  <w:style w:type="character" w:customStyle="1" w:styleId="B7Char">
    <w:name w:val="B7 Char"/>
    <w:basedOn w:val="B6Char"/>
    <w:link w:val="B7"/>
    <w:rsid w:val="006D02C7"/>
    <w:rPr>
      <w:rFonts w:ascii="Times New Roman" w:hAnsi="Times New Roman"/>
      <w:lang w:eastAsia="ja-JP"/>
    </w:rPr>
  </w:style>
  <w:style w:type="paragraph" w:customStyle="1" w:styleId="B8">
    <w:name w:val="B8"/>
    <w:basedOn w:val="B7"/>
    <w:qFormat/>
    <w:rsid w:val="006D02C7"/>
    <w:pPr>
      <w:ind w:left="2552"/>
    </w:pPr>
  </w:style>
  <w:style w:type="character" w:customStyle="1" w:styleId="BalloonTextChar">
    <w:name w:val="Balloon Text Char"/>
    <w:link w:val="BalloonText"/>
    <w:rsid w:val="006D02C7"/>
    <w:rPr>
      <w:rFonts w:ascii="Segoe UI" w:hAnsi="Segoe UI" w:cs="Segoe UI"/>
      <w:sz w:val="18"/>
      <w:szCs w:val="18"/>
      <w:lang w:eastAsia="ja-JP"/>
    </w:rPr>
  </w:style>
  <w:style w:type="character" w:customStyle="1" w:styleId="CommentTextChar">
    <w:name w:val="Comment Text Char"/>
    <w:link w:val="CommentText"/>
    <w:uiPriority w:val="99"/>
    <w:qFormat/>
    <w:rsid w:val="006D02C7"/>
    <w:rPr>
      <w:rFonts w:ascii="Times New Roman" w:hAnsi="Times New Roman"/>
      <w:lang w:eastAsia="ja-JP"/>
    </w:rPr>
  </w:style>
  <w:style w:type="character" w:customStyle="1" w:styleId="CommentSubjectChar">
    <w:name w:val="Comment Subject Char"/>
    <w:link w:val="CommentSubject"/>
    <w:rsid w:val="006D02C7"/>
    <w:rPr>
      <w:rFonts w:ascii="Times New Roman" w:hAnsi="Times New Roman"/>
      <w:b/>
      <w:bCs/>
      <w:lang w:eastAsia="ja-JP"/>
    </w:rPr>
  </w:style>
  <w:style w:type="paragraph" w:customStyle="1" w:styleId="CRCoverPage">
    <w:name w:val="CR Cover Page"/>
    <w:link w:val="CRCoverPageZchn"/>
    <w:rsid w:val="006D02C7"/>
    <w:pPr>
      <w:spacing w:after="120"/>
    </w:pPr>
    <w:rPr>
      <w:rFonts w:ascii="Arial" w:hAnsi="Arial"/>
      <w:lang w:eastAsia="ko-KR"/>
    </w:rPr>
  </w:style>
  <w:style w:type="character" w:customStyle="1" w:styleId="CRCoverPageZchn">
    <w:name w:val="CR Cover Page Zchn"/>
    <w:link w:val="CRCoverPage"/>
    <w:rsid w:val="006D02C7"/>
    <w:rPr>
      <w:rFonts w:ascii="Arial" w:hAnsi="Arial"/>
      <w:lang w:eastAsia="ko-KR"/>
    </w:rPr>
  </w:style>
  <w:style w:type="paragraph" w:customStyle="1" w:styleId="Doc-text2">
    <w:name w:val="Doc-text2"/>
    <w:basedOn w:val="Normal"/>
    <w:link w:val="Doc-text2Char"/>
    <w:qFormat/>
    <w:rsid w:val="006D02C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02C7"/>
    <w:rPr>
      <w:rFonts w:ascii="Arial" w:eastAsia="MS Mincho" w:hAnsi="Arial"/>
      <w:szCs w:val="24"/>
      <w:lang w:val="x-none" w:eastAsia="x-none"/>
    </w:rPr>
  </w:style>
  <w:style w:type="character" w:customStyle="1" w:styleId="DocumentMapChar">
    <w:name w:val="Document Map Char"/>
    <w:link w:val="DocumentMap"/>
    <w:rsid w:val="006D02C7"/>
    <w:rPr>
      <w:rFonts w:ascii="Tahoma" w:hAnsi="Tahoma" w:cs="Tahoma"/>
      <w:shd w:val="clear" w:color="auto" w:fill="000080"/>
      <w:lang w:eastAsia="ja-JP"/>
    </w:rPr>
  </w:style>
  <w:style w:type="paragraph" w:customStyle="1" w:styleId="NO">
    <w:name w:val="NO"/>
    <w:basedOn w:val="Normal"/>
    <w:link w:val="NOChar"/>
    <w:rsid w:val="006D02C7"/>
    <w:pPr>
      <w:keepLines/>
      <w:ind w:left="1135" w:hanging="851"/>
    </w:pPr>
  </w:style>
  <w:style w:type="character" w:customStyle="1" w:styleId="NOChar">
    <w:name w:val="NO Char"/>
    <w:link w:val="NO"/>
    <w:qFormat/>
    <w:rsid w:val="006D02C7"/>
    <w:rPr>
      <w:rFonts w:ascii="Times New Roman" w:hAnsi="Times New Roman"/>
      <w:lang w:eastAsia="ja-JP"/>
    </w:rPr>
  </w:style>
  <w:style w:type="character" w:customStyle="1" w:styleId="EditorsNoteChar">
    <w:name w:val="Editor's Note Char"/>
    <w:link w:val="EditorsNote"/>
    <w:rsid w:val="006D02C7"/>
    <w:rPr>
      <w:rFonts w:ascii="Times New Roman" w:hAnsi="Times New Roman"/>
      <w:color w:val="FF0000"/>
      <w:lang w:val="x-none" w:eastAsia="x-none"/>
    </w:rPr>
  </w:style>
  <w:style w:type="paragraph" w:customStyle="1" w:styleId="EmailDiscussion">
    <w:name w:val="EmailDiscussion"/>
    <w:basedOn w:val="Normal"/>
    <w:next w:val="Normal"/>
    <w:rsid w:val="006D02C7"/>
    <w:pPr>
      <w:numPr>
        <w:numId w:val="14"/>
      </w:numPr>
      <w:spacing w:before="40" w:after="0"/>
    </w:pPr>
    <w:rPr>
      <w:rFonts w:ascii="Arial" w:eastAsia="MS Mincho" w:hAnsi="Arial"/>
      <w:b/>
      <w:szCs w:val="24"/>
      <w:lang w:eastAsia="en-GB"/>
    </w:rPr>
  </w:style>
  <w:style w:type="character" w:styleId="Emphasis">
    <w:name w:val="Emphasis"/>
    <w:qFormat/>
    <w:rsid w:val="006D02C7"/>
    <w:rPr>
      <w:i/>
      <w:iCs/>
    </w:rPr>
  </w:style>
  <w:style w:type="paragraph" w:customStyle="1" w:styleId="FigureTitle">
    <w:name w:val="Figure_Title"/>
    <w:basedOn w:val="Normal"/>
    <w:next w:val="Normal"/>
    <w:rsid w:val="006D02C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02C7"/>
    <w:rPr>
      <w:rFonts w:ascii="Arial" w:hAnsi="Arial"/>
      <w:b/>
      <w:noProof/>
      <w:sz w:val="18"/>
      <w:lang w:eastAsia="ja-JP"/>
    </w:rPr>
  </w:style>
  <w:style w:type="character" w:customStyle="1" w:styleId="FooterChar">
    <w:name w:val="Footer Char"/>
    <w:link w:val="Footer"/>
    <w:rsid w:val="006D02C7"/>
    <w:rPr>
      <w:rFonts w:ascii="Arial" w:hAnsi="Arial"/>
      <w:b/>
      <w:i/>
      <w:noProof/>
      <w:sz w:val="18"/>
      <w:lang w:eastAsia="ja-JP"/>
    </w:rPr>
  </w:style>
  <w:style w:type="character" w:customStyle="1" w:styleId="FootnoteTextChar">
    <w:name w:val="Footnote Text Char"/>
    <w:link w:val="FootnoteText"/>
    <w:rsid w:val="006D02C7"/>
    <w:rPr>
      <w:rFonts w:ascii="Times New Roman" w:hAnsi="Times New Roman"/>
      <w:sz w:val="16"/>
      <w:lang w:eastAsia="ja-JP"/>
    </w:rPr>
  </w:style>
  <w:style w:type="paragraph" w:customStyle="1" w:styleId="Guidance">
    <w:name w:val="Guidance"/>
    <w:basedOn w:val="Normal"/>
    <w:rsid w:val="006D02C7"/>
    <w:rPr>
      <w:i/>
      <w:color w:val="0000FF"/>
    </w:rPr>
  </w:style>
  <w:style w:type="character" w:customStyle="1" w:styleId="Heading2Char">
    <w:name w:val="Heading 2 Char"/>
    <w:link w:val="Heading2"/>
    <w:rsid w:val="006D02C7"/>
    <w:rPr>
      <w:rFonts w:ascii="Arial" w:hAnsi="Arial"/>
      <w:sz w:val="32"/>
      <w:lang w:eastAsia="ja-JP"/>
    </w:rPr>
  </w:style>
  <w:style w:type="character" w:customStyle="1" w:styleId="Heading3Char">
    <w:name w:val="Heading 3 Char"/>
    <w:link w:val="Heading3"/>
    <w:rsid w:val="006D02C7"/>
    <w:rPr>
      <w:rFonts w:ascii="Arial" w:hAnsi="Arial"/>
      <w:sz w:val="28"/>
      <w:lang w:eastAsia="ja-JP"/>
    </w:rPr>
  </w:style>
  <w:style w:type="character" w:customStyle="1" w:styleId="Heading4Char">
    <w:name w:val="Heading 4 Char"/>
    <w:link w:val="Heading4"/>
    <w:rsid w:val="006D02C7"/>
    <w:rPr>
      <w:rFonts w:ascii="Arial" w:hAnsi="Arial"/>
      <w:sz w:val="24"/>
      <w:lang w:eastAsia="ja-JP"/>
    </w:rPr>
  </w:style>
  <w:style w:type="character" w:customStyle="1" w:styleId="Heading5Char">
    <w:name w:val="Heading 5 Char"/>
    <w:link w:val="Heading5"/>
    <w:rsid w:val="006D02C7"/>
    <w:rPr>
      <w:rFonts w:ascii="Arial" w:hAnsi="Arial"/>
      <w:sz w:val="22"/>
      <w:lang w:eastAsia="ja-JP"/>
    </w:rPr>
  </w:style>
  <w:style w:type="paragraph" w:customStyle="1" w:styleId="H6">
    <w:name w:val="H6"/>
    <w:basedOn w:val="Heading5"/>
    <w:next w:val="Normal"/>
    <w:rsid w:val="006D02C7"/>
    <w:pPr>
      <w:ind w:left="1985" w:hanging="1985"/>
      <w:outlineLvl w:val="9"/>
    </w:pPr>
    <w:rPr>
      <w:sz w:val="20"/>
    </w:rPr>
  </w:style>
  <w:style w:type="character" w:customStyle="1" w:styleId="Heading6Char">
    <w:name w:val="Heading 6 Char"/>
    <w:link w:val="Heading6"/>
    <w:rsid w:val="006D02C7"/>
    <w:rPr>
      <w:rFonts w:ascii="Arial" w:hAnsi="Arial"/>
      <w:lang w:eastAsia="ja-JP"/>
    </w:rPr>
  </w:style>
  <w:style w:type="character" w:customStyle="1" w:styleId="Heading7Char">
    <w:name w:val="Heading 7 Char"/>
    <w:link w:val="Heading7"/>
    <w:rsid w:val="006D02C7"/>
    <w:rPr>
      <w:rFonts w:ascii="Arial" w:hAnsi="Arial"/>
      <w:lang w:eastAsia="ja-JP"/>
    </w:rPr>
  </w:style>
  <w:style w:type="character" w:customStyle="1" w:styleId="Heading8Char">
    <w:name w:val="Heading 8 Char"/>
    <w:link w:val="Heading8"/>
    <w:rsid w:val="006D02C7"/>
    <w:rPr>
      <w:rFonts w:ascii="Arial" w:hAnsi="Arial"/>
      <w:sz w:val="36"/>
      <w:lang w:eastAsia="ja-JP"/>
    </w:rPr>
  </w:style>
  <w:style w:type="character" w:customStyle="1" w:styleId="Heading9Char">
    <w:name w:val="Heading 9 Char"/>
    <w:link w:val="Heading9"/>
    <w:rsid w:val="006D02C7"/>
    <w:rPr>
      <w:rFonts w:ascii="Arial" w:hAnsi="Arial"/>
      <w:sz w:val="36"/>
      <w:lang w:eastAsia="ja-JP"/>
    </w:rPr>
  </w:style>
  <w:style w:type="character" w:styleId="HTMLCode">
    <w:name w:val="HTML Code"/>
    <w:uiPriority w:val="99"/>
    <w:unhideWhenUsed/>
    <w:rsid w:val="006D02C7"/>
    <w:rPr>
      <w:rFonts w:ascii="Courier New" w:eastAsia="Times New Roman" w:hAnsi="Courier New" w:cs="Courier New"/>
      <w:sz w:val="20"/>
      <w:szCs w:val="20"/>
    </w:rPr>
  </w:style>
  <w:style w:type="paragraph" w:styleId="IndexHeading">
    <w:name w:val="index heading"/>
    <w:basedOn w:val="Normal"/>
    <w:next w:val="Normal"/>
    <w:rsid w:val="006D02C7"/>
    <w:pPr>
      <w:pBdr>
        <w:top w:val="single" w:sz="12" w:space="0" w:color="auto"/>
      </w:pBdr>
      <w:spacing w:before="360" w:after="240"/>
    </w:pPr>
    <w:rPr>
      <w:b/>
      <w:i/>
      <w:sz w:val="26"/>
      <w:lang w:eastAsia="en-GB"/>
    </w:rPr>
  </w:style>
  <w:style w:type="paragraph" w:customStyle="1" w:styleId="LD">
    <w:name w:val="LD"/>
    <w:rsid w:val="006D02C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6D02C7"/>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locked/>
    <w:rsid w:val="006D02C7"/>
    <w:rPr>
      <w:rFonts w:ascii="Calibri" w:eastAsia="Calibri" w:hAnsi="Calibri"/>
      <w:sz w:val="22"/>
      <w:szCs w:val="22"/>
      <w:lang w:val="x-none" w:eastAsia="en-US"/>
    </w:rPr>
  </w:style>
  <w:style w:type="paragraph" w:customStyle="1" w:styleId="NF">
    <w:name w:val="NF"/>
    <w:basedOn w:val="NO"/>
    <w:rsid w:val="006D02C7"/>
    <w:pPr>
      <w:keepNext/>
      <w:spacing w:after="0"/>
    </w:pPr>
    <w:rPr>
      <w:rFonts w:ascii="Arial" w:hAnsi="Arial"/>
      <w:sz w:val="18"/>
    </w:rPr>
  </w:style>
  <w:style w:type="paragraph" w:customStyle="1" w:styleId="NW">
    <w:name w:val="NW"/>
    <w:basedOn w:val="NO"/>
    <w:rsid w:val="006D02C7"/>
    <w:pPr>
      <w:spacing w:after="0"/>
    </w:pPr>
  </w:style>
  <w:style w:type="paragraph" w:customStyle="1" w:styleId="PL">
    <w:name w:val="PL"/>
    <w:link w:val="PLChar"/>
    <w:qFormat/>
    <w:rsid w:val="006D02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02C7"/>
    <w:rPr>
      <w:rFonts w:ascii="Courier New" w:eastAsia="Batang" w:hAnsi="Courier New"/>
      <w:noProof/>
      <w:sz w:val="16"/>
      <w:shd w:val="clear" w:color="auto" w:fill="E6E6E6"/>
      <w:lang w:eastAsia="sv-SE"/>
    </w:rPr>
  </w:style>
  <w:style w:type="paragraph" w:styleId="PlainText">
    <w:name w:val="Plain Text"/>
    <w:basedOn w:val="Normal"/>
    <w:link w:val="PlainTextChar"/>
    <w:rsid w:val="006D02C7"/>
    <w:rPr>
      <w:rFonts w:ascii="Courier New" w:hAnsi="Courier New"/>
      <w:lang w:val="nb-NO"/>
    </w:rPr>
  </w:style>
  <w:style w:type="character" w:customStyle="1" w:styleId="PlainTextChar">
    <w:name w:val="Plain Text Char"/>
    <w:link w:val="PlainText"/>
    <w:rsid w:val="006D02C7"/>
    <w:rPr>
      <w:rFonts w:ascii="Courier New" w:hAnsi="Courier New"/>
      <w:lang w:val="nb-NO" w:eastAsia="ja-JP"/>
    </w:rPr>
  </w:style>
  <w:style w:type="character" w:styleId="Strong">
    <w:name w:val="Strong"/>
    <w:uiPriority w:val="22"/>
    <w:qFormat/>
    <w:rsid w:val="006D02C7"/>
    <w:rPr>
      <w:b/>
      <w:bCs/>
    </w:rPr>
  </w:style>
  <w:style w:type="table" w:styleId="TableGrid">
    <w:name w:val="Table Grid"/>
    <w:basedOn w:val="TableNormal"/>
    <w:uiPriority w:val="39"/>
    <w:rsid w:val="006D02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02C7"/>
    <w:rPr>
      <w:rFonts w:ascii="Arial" w:hAnsi="Arial"/>
      <w:sz w:val="18"/>
      <w:lang w:val="x-none" w:eastAsia="x-none"/>
    </w:rPr>
  </w:style>
  <w:style w:type="character" w:customStyle="1" w:styleId="TAHCar">
    <w:name w:val="TAH Car"/>
    <w:link w:val="TAH"/>
    <w:locked/>
    <w:rsid w:val="006D02C7"/>
    <w:rPr>
      <w:rFonts w:ascii="Arial" w:hAnsi="Arial"/>
      <w:b/>
      <w:sz w:val="18"/>
      <w:lang w:val="x-none" w:eastAsia="x-none"/>
    </w:rPr>
  </w:style>
  <w:style w:type="character" w:customStyle="1" w:styleId="THChar">
    <w:name w:val="TH Char"/>
    <w:link w:val="TH"/>
    <w:rsid w:val="006D02C7"/>
    <w:rPr>
      <w:rFonts w:ascii="Arial" w:hAnsi="Arial"/>
      <w:b/>
      <w:lang w:val="x-none" w:eastAsia="x-none"/>
    </w:rPr>
  </w:style>
  <w:style w:type="paragraph" w:customStyle="1" w:styleId="TAJ">
    <w:name w:val="TAJ"/>
    <w:basedOn w:val="TH"/>
    <w:rsid w:val="006D02C7"/>
  </w:style>
  <w:style w:type="paragraph" w:customStyle="1" w:styleId="TALCharChar">
    <w:name w:val="TAL Char Char"/>
    <w:basedOn w:val="Normal"/>
    <w:link w:val="TALCharCharChar"/>
    <w:rsid w:val="006D02C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02C7"/>
    <w:rPr>
      <w:rFonts w:ascii="Arial" w:eastAsia="Malgun Gothic" w:hAnsi="Arial"/>
      <w:sz w:val="18"/>
      <w:lang w:val="x-none" w:eastAsia="x-none"/>
    </w:rPr>
  </w:style>
  <w:style w:type="character" w:customStyle="1" w:styleId="TFChar">
    <w:name w:val="TF Char"/>
    <w:link w:val="TF"/>
    <w:rsid w:val="006D02C7"/>
    <w:rPr>
      <w:rFonts w:ascii="Arial" w:hAnsi="Arial"/>
      <w:b/>
      <w:lang w:val="x-none" w:eastAsia="x-none"/>
    </w:rPr>
  </w:style>
  <w:style w:type="paragraph" w:styleId="ListContinue">
    <w:name w:val="List Continue"/>
    <w:basedOn w:val="Normal"/>
    <w:rsid w:val="006D02C7"/>
    <w:pPr>
      <w:spacing w:after="120"/>
      <w:ind w:left="283"/>
      <w:contextualSpacing/>
    </w:pPr>
    <w:rPr>
      <w:rFonts w:ascii="Arial" w:hAnsi="Arial"/>
    </w:rPr>
  </w:style>
  <w:style w:type="paragraph" w:styleId="ListContinue2">
    <w:name w:val="List Continue 2"/>
    <w:basedOn w:val="Normal"/>
    <w:rsid w:val="006D02C7"/>
    <w:pPr>
      <w:spacing w:after="120"/>
      <w:ind w:left="566"/>
      <w:contextualSpacing/>
    </w:pPr>
    <w:rPr>
      <w:rFonts w:ascii="Arial" w:hAnsi="Arial"/>
    </w:rPr>
  </w:style>
  <w:style w:type="paragraph" w:styleId="ListNumber3">
    <w:name w:val="List Number 3"/>
    <w:basedOn w:val="ListNumber2"/>
    <w:rsid w:val="006D02C7"/>
    <w:pPr>
      <w:numPr>
        <w:numId w:val="10"/>
      </w:numPr>
      <w:contextualSpacing/>
    </w:pPr>
  </w:style>
  <w:style w:type="character" w:styleId="UnresolvedMention">
    <w:name w:val="Unresolved Mention"/>
    <w:basedOn w:val="DefaultParagraphFont"/>
    <w:uiPriority w:val="99"/>
    <w:semiHidden/>
    <w:unhideWhenUsed/>
    <w:rsid w:val="006D02C7"/>
    <w:rPr>
      <w:color w:val="808080"/>
      <w:shd w:val="clear" w:color="auto" w:fill="E6E6E6"/>
    </w:rPr>
  </w:style>
  <w:style w:type="paragraph" w:styleId="NormalWeb">
    <w:name w:val="Normal (Web)"/>
    <w:basedOn w:val="Normal"/>
    <w:uiPriority w:val="99"/>
    <w:unhideWhenUsed/>
    <w:rsid w:val="002708DB"/>
    <w:pPr>
      <w:overflowPunct/>
      <w:autoSpaceDE/>
      <w:autoSpaceDN/>
      <w:adjustRightInd/>
      <w:spacing w:before="100" w:beforeAutospacing="1" w:after="100" w:afterAutospacing="1"/>
      <w:textAlignment w:val="auto"/>
    </w:pPr>
    <w:rPr>
      <w:sz w:val="24"/>
      <w:szCs w:val="24"/>
      <w:lang w:val="sv-SE" w:eastAsia="sv-SE"/>
    </w:rPr>
  </w:style>
  <w:style w:type="character" w:styleId="PlaceholderText">
    <w:name w:val="Placeholder Text"/>
    <w:basedOn w:val="DefaultParagraphFont"/>
    <w:uiPriority w:val="99"/>
    <w:semiHidden/>
    <w:rsid w:val="00B4115F"/>
    <w:rPr>
      <w:color w:val="808080"/>
    </w:rPr>
  </w:style>
  <w:style w:type="paragraph" w:styleId="Revision">
    <w:name w:val="Revision"/>
    <w:hidden/>
    <w:uiPriority w:val="99"/>
    <w:semiHidden/>
    <w:rsid w:val="000922FB"/>
    <w:rPr>
      <w:rFonts w:ascii="Times New Roman" w:hAnsi="Times New Roman"/>
      <w:lang w:eastAsia="ja-JP"/>
    </w:rPr>
  </w:style>
  <w:style w:type="paragraph" w:customStyle="1" w:styleId="Agreement">
    <w:name w:val="Agreement"/>
    <w:basedOn w:val="Normal"/>
    <w:next w:val="Normal"/>
    <w:qFormat/>
    <w:rsid w:val="00E56F38"/>
    <w:pPr>
      <w:numPr>
        <w:numId w:val="3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98666">
      <w:bodyDiv w:val="1"/>
      <w:marLeft w:val="0"/>
      <w:marRight w:val="0"/>
      <w:marTop w:val="0"/>
      <w:marBottom w:val="0"/>
      <w:divBdr>
        <w:top w:val="none" w:sz="0" w:space="0" w:color="auto"/>
        <w:left w:val="none" w:sz="0" w:space="0" w:color="auto"/>
        <w:bottom w:val="none" w:sz="0" w:space="0" w:color="auto"/>
        <w:right w:val="none" w:sz="0" w:space="0" w:color="auto"/>
      </w:divBdr>
    </w:div>
    <w:div w:id="1154183882">
      <w:bodyDiv w:val="1"/>
      <w:marLeft w:val="0"/>
      <w:marRight w:val="0"/>
      <w:marTop w:val="0"/>
      <w:marBottom w:val="0"/>
      <w:divBdr>
        <w:top w:val="none" w:sz="0" w:space="0" w:color="auto"/>
        <w:left w:val="none" w:sz="0" w:space="0" w:color="auto"/>
        <w:bottom w:val="none" w:sz="0" w:space="0" w:color="auto"/>
        <w:right w:val="none" w:sz="0" w:space="0" w:color="auto"/>
      </w:divBdr>
    </w:div>
    <w:div w:id="1540967145">
      <w:bodyDiv w:val="1"/>
      <w:marLeft w:val="0"/>
      <w:marRight w:val="0"/>
      <w:marTop w:val="0"/>
      <w:marBottom w:val="0"/>
      <w:divBdr>
        <w:top w:val="none" w:sz="0" w:space="0" w:color="auto"/>
        <w:left w:val="none" w:sz="0" w:space="0" w:color="auto"/>
        <w:bottom w:val="none" w:sz="0" w:space="0" w:color="auto"/>
        <w:right w:val="none" w:sz="0" w:space="0" w:color="auto"/>
      </w:divBdr>
    </w:div>
    <w:div w:id="1860074651">
      <w:bodyDiv w:val="1"/>
      <w:marLeft w:val="0"/>
      <w:marRight w:val="0"/>
      <w:marTop w:val="0"/>
      <w:marBottom w:val="0"/>
      <w:divBdr>
        <w:top w:val="none" w:sz="0" w:space="0" w:color="auto"/>
        <w:left w:val="none" w:sz="0" w:space="0" w:color="auto"/>
        <w:bottom w:val="none" w:sz="0" w:space="0" w:color="auto"/>
        <w:right w:val="none" w:sz="0" w:space="0" w:color="auto"/>
      </w:divBdr>
    </w:div>
    <w:div w:id="2011129368">
      <w:bodyDiv w:val="1"/>
      <w:marLeft w:val="0"/>
      <w:marRight w:val="0"/>
      <w:marTop w:val="0"/>
      <w:marBottom w:val="0"/>
      <w:divBdr>
        <w:top w:val="none" w:sz="0" w:space="0" w:color="auto"/>
        <w:left w:val="none" w:sz="0" w:space="0" w:color="auto"/>
        <w:bottom w:val="none" w:sz="0" w:space="0" w:color="auto"/>
        <w:right w:val="none" w:sz="0" w:space="0" w:color="auto"/>
      </w:divBdr>
    </w:div>
    <w:div w:id="209782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Docs/R1-1809527.zip"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ftp.3gpp.org/tsg_ran/WG1_RL1/TSGR1_96/Docs/R1-1903517.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ftp.3gpp.org/tsg_ran/WG1_RL1/TSGR1_96/Docs/R1-1903297.zip"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ftp.3gpp.org/tsg_ran/WG1_RL1/TSGR1_95/Docs/R1-1813741.zip" TargetMode="External"/><Relationship Id="rId23" Type="http://schemas.openxmlformats.org/officeDocument/2006/relationships/oleObject" Target="embeddings/Microsoft_Visio_2003-2010_Drawing2.vsd"/><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4b/Docs/R1-1811691.zip"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5NUHHDQN7SK2-1476151046-43370</_dlc_DocId>
    <_dlc_DocIdUrl xmlns="f166a696-7b5b-4ccd-9f0c-ffde0cceec81">
      <Url>https://ericsson.sharepoint.com/sites/star/_layouts/15/DocIdRedir.aspx?ID=5NUHHDQN7SK2-1476151046-43370</Url>
      <Description>5NUHHDQN7SK2-1476151046-43370</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E45F1-2E57-4F12-B2BE-8170F0C50C1B}">
  <ds:schemaRefs>
    <ds:schemaRef ds:uri="http://schemas.microsoft.com/sharepoint/events"/>
  </ds:schemaRefs>
</ds:datastoreItem>
</file>

<file path=customXml/itemProps2.xml><?xml version="1.0" encoding="utf-8"?>
<ds:datastoreItem xmlns:ds="http://schemas.openxmlformats.org/officeDocument/2006/customXml" ds:itemID="{E784EC12-1B14-4FFC-A1FA-3B5F1294AC0A}">
  <ds:schemaRefs>
    <ds:schemaRef ds:uri="http://schemas.microsoft.com/sharepoint/v3/contenttype/forms"/>
  </ds:schemaRefs>
</ds:datastoreItem>
</file>

<file path=customXml/itemProps3.xml><?xml version="1.0" encoding="utf-8"?>
<ds:datastoreItem xmlns:ds="http://schemas.openxmlformats.org/officeDocument/2006/customXml" ds:itemID="{8FD3F5CE-F74B-4BEF-BBE3-1372CCA100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9FDC71B-6F45-4BEA-9E64-58C00B12E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3314BF-50B7-407E-8ADB-772D9ED11C9B}">
  <ds:schemaRefs>
    <ds:schemaRef ds:uri="Microsoft.SharePoint.Taxonomy.ContentTypeSync"/>
  </ds:schemaRefs>
</ds:datastoreItem>
</file>

<file path=customXml/itemProps6.xml><?xml version="1.0" encoding="utf-8"?>
<ds:datastoreItem xmlns:ds="http://schemas.openxmlformats.org/officeDocument/2006/customXml" ds:itemID="{F7F838E3-162B-415F-8279-A58D83CA6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606</TotalTime>
  <Pages>9</Pages>
  <Words>3011</Words>
  <Characters>15961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18935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Ericsson</cp:lastModifiedBy>
  <cp:revision>52</cp:revision>
  <cp:lastPrinted>2008-01-31T07:09:00Z</cp:lastPrinted>
  <dcterms:created xsi:type="dcterms:W3CDTF">2019-03-12T15:50:00Z</dcterms:created>
  <dcterms:modified xsi:type="dcterms:W3CDTF">2019-03-29T01:41:00Z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164ddf27-f4e8-497d-ba20-19dab1ca9327</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536">
    <vt:lpwstr>2037</vt:lpwstr>
  </property>
  <property fmtid="{D5CDD505-2E9C-101B-9397-08002B2CF9AE}" pid="15" name="AuthorIds_UIVersion_2048">
    <vt:lpwstr>2037</vt:lpwstr>
  </property>
  <property fmtid="{D5CDD505-2E9C-101B-9397-08002B2CF9AE}" pid="16" name="AuthorIds_UIVersion_2560">
    <vt:lpwstr>2037</vt:lpwstr>
  </property>
  <property fmtid="{D5CDD505-2E9C-101B-9397-08002B2CF9AE}" pid="17" name="AuthorIds_UIVersion_3072">
    <vt:lpwstr>2037</vt:lpwstr>
  </property>
  <property fmtid="{D5CDD505-2E9C-101B-9397-08002B2CF9AE}" pid="18" name="AuthorIds_UIVersion_3584">
    <vt:lpwstr>2037</vt:lpwstr>
  </property>
  <property fmtid="{D5CDD505-2E9C-101B-9397-08002B2CF9AE}" pid="19" name="AuthorIds_UIVersion_4096">
    <vt:lpwstr>326</vt:lpwstr>
  </property>
  <property fmtid="{D5CDD505-2E9C-101B-9397-08002B2CF9AE}" pid="20" name="AuthorIds_UIVersion_5120">
    <vt:lpwstr>115</vt:lpwstr>
  </property>
  <property fmtid="{D5CDD505-2E9C-101B-9397-08002B2CF9AE}" pid="21" name="AuthorIds_UIVersion_6144">
    <vt:lpwstr>2037</vt:lpwstr>
  </property>
  <property fmtid="{D5CDD505-2E9C-101B-9397-08002B2CF9AE}" pid="22" name="AuthorIds_UIVersion_8192">
    <vt:lpwstr>2037</vt:lpwstr>
  </property>
  <property fmtid="{D5CDD505-2E9C-101B-9397-08002B2CF9AE}" pid="23" name="AuthorIds_UIVersion_9216">
    <vt:lpwstr>336</vt:lpwstr>
  </property>
  <property fmtid="{D5CDD505-2E9C-101B-9397-08002B2CF9AE}" pid="24" name="AuthorIds_UIVersion_9728">
    <vt:lpwstr>2037</vt:lpwstr>
  </property>
  <property fmtid="{D5CDD505-2E9C-101B-9397-08002B2CF9AE}" pid="25" name="AuthorIds_UIVersion_10240">
    <vt:lpwstr>336</vt:lpwstr>
  </property>
  <property fmtid="{D5CDD505-2E9C-101B-9397-08002B2CF9AE}" pid="26" name="AuthorIds_UIVersion_11264">
    <vt:lpwstr>2037</vt:lpwstr>
  </property>
</Properties>
</file>